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B1BD7" w14:textId="77777777" w:rsidR="00A75B63" w:rsidRPr="00A75B63" w:rsidRDefault="00A75B63" w:rsidP="00A75B6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A75B63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Приложение к ООП ООО</w:t>
      </w:r>
    </w:p>
    <w:p w14:paraId="4D47B868" w14:textId="77777777" w:rsidR="00A75B63" w:rsidRPr="00A75B63" w:rsidRDefault="00A75B63" w:rsidP="00A75B6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A75B63">
        <w:rPr>
          <w:rFonts w:ascii="Times New Roman" w:eastAsia="Times New Roman" w:hAnsi="Times New Roman" w:cs="Times New Roman"/>
          <w:b/>
        </w:rPr>
        <w:t xml:space="preserve">                  МБОУ «СОШ № 48» г. Грозного</w:t>
      </w:r>
    </w:p>
    <w:p w14:paraId="537A5B8D" w14:textId="77777777" w:rsidR="00A75B63" w:rsidRPr="00A75B63" w:rsidRDefault="00A75B63" w:rsidP="00A75B6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18170E09" w14:textId="77777777" w:rsidR="00A75B63" w:rsidRPr="00A75B63" w:rsidRDefault="00A75B63" w:rsidP="00A75B6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478232A1" w14:textId="77777777" w:rsidR="00A75B63" w:rsidRPr="00A75B63" w:rsidRDefault="00A75B63" w:rsidP="00A75B6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A75B63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68DD2FA4" w14:textId="77777777" w:rsidR="00A75B63" w:rsidRPr="00A75B63" w:rsidRDefault="00A75B63" w:rsidP="00A75B6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A75B63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A75B63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A75B63">
        <w:rPr>
          <w:rFonts w:ascii="Times New Roman" w:eastAsia="Times New Roman" w:hAnsi="Times New Roman" w:cs="Times New Roman"/>
          <w:b/>
        </w:rPr>
        <w:t>предмету</w:t>
      </w:r>
    </w:p>
    <w:p w14:paraId="087988AA" w14:textId="77777777" w:rsidR="00A75B63" w:rsidRPr="00A75B63" w:rsidRDefault="00A75B63" w:rsidP="00A75B6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A75B63">
        <w:rPr>
          <w:rFonts w:ascii="Times New Roman" w:eastAsia="Times New Roman" w:hAnsi="Times New Roman" w:cs="Times New Roman"/>
          <w:b/>
        </w:rPr>
        <w:t xml:space="preserve">«Основы безопасности и защиты Родины»  </w:t>
      </w:r>
    </w:p>
    <w:p w14:paraId="397C8C51" w14:textId="77777777" w:rsidR="00A75B63" w:rsidRPr="00A75B63" w:rsidRDefault="00A75B63" w:rsidP="00A75B6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26"/>
      </w:tblGrid>
      <w:tr w:rsidR="00A75B63" w:rsidRPr="00A75B63" w14:paraId="2A5DA935" w14:textId="77777777" w:rsidTr="00A75B63">
        <w:trPr>
          <w:trHeight w:val="505"/>
        </w:trPr>
        <w:tc>
          <w:tcPr>
            <w:tcW w:w="7802" w:type="dxa"/>
            <w:shd w:val="clear" w:color="auto" w:fill="D5DCE4" w:themeFill="text2" w:themeFillTint="33"/>
          </w:tcPr>
          <w:p w14:paraId="7A1FDFDB" w14:textId="77777777" w:rsidR="00A75B63" w:rsidRPr="00A75B63" w:rsidRDefault="00A75B63" w:rsidP="00A75B63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Итоговые планируемые результаты по основам безопасности и защиты Родины.</w:t>
            </w:r>
          </w:p>
          <w:p w14:paraId="33DBCBFF" w14:textId="77777777" w:rsidR="00A75B63" w:rsidRPr="00A75B63" w:rsidRDefault="00A75B63" w:rsidP="00A75B63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8 класс</w:t>
            </w:r>
          </w:p>
          <w:p w14:paraId="122DBDCC" w14:textId="77777777" w:rsidR="00A75B63" w:rsidRPr="00A75B63" w:rsidRDefault="00A75B63" w:rsidP="00A75B63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</w:t>
            </w:r>
            <w:proofErr w:type="gramStart"/>
            <w:r w:rsidRPr="00A75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результатов:   </w:t>
            </w:r>
            <w:proofErr w:type="gramEnd"/>
            <w:r w:rsidRPr="00A75B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2126" w:type="dxa"/>
            <w:shd w:val="clear" w:color="auto" w:fill="D5DCE4" w:themeFill="text2" w:themeFillTint="33"/>
          </w:tcPr>
          <w:p w14:paraId="7FD6EB82" w14:textId="77777777" w:rsidR="00A75B63" w:rsidRPr="00A75B63" w:rsidRDefault="00A75B63" w:rsidP="00A75B63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7315E777" w14:textId="77777777" w:rsidR="00A75B63" w:rsidRPr="00A75B63" w:rsidRDefault="00A75B63" w:rsidP="00A75B63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A75B63" w:rsidRPr="00A75B63" w14:paraId="44B67224" w14:textId="77777777" w:rsidTr="000E2444">
        <w:trPr>
          <w:trHeight w:val="254"/>
        </w:trPr>
        <w:tc>
          <w:tcPr>
            <w:tcW w:w="7802" w:type="dxa"/>
          </w:tcPr>
          <w:p w14:paraId="66311C29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 «Безопасное и устойчивое развитие личности, общества, государства»:</w:t>
            </w:r>
          </w:p>
          <w:p w14:paraId="05123CCC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значение Конституции Российской Федерации;</w:t>
            </w:r>
          </w:p>
        </w:tc>
        <w:tc>
          <w:tcPr>
            <w:tcW w:w="2126" w:type="dxa"/>
          </w:tcPr>
          <w:p w14:paraId="27B300CE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9329623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035F7D4D" w14:textId="77777777" w:rsidTr="000E2444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2645961D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содержание статей 2, 4, 20, 41, 42, 58, 59 Конституции Российской Федерации, пояснять их значение для личности и общества;</w:t>
            </w:r>
          </w:p>
        </w:tc>
        <w:tc>
          <w:tcPr>
            <w:tcW w:w="2126" w:type="dxa"/>
          </w:tcPr>
          <w:p w14:paraId="569C9181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F86D9D4" w14:textId="77777777" w:rsidR="00A75B63" w:rsidRPr="00A75B63" w:rsidRDefault="00A75B63" w:rsidP="00A75B63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7CE90D85" w14:textId="77777777" w:rsidTr="000E2444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99F1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14:paraId="725C510B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A9E106D" w14:textId="77777777" w:rsidR="00A75B63" w:rsidRPr="00A75B63" w:rsidRDefault="00A75B63" w:rsidP="00A75B63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39FDE64A" w14:textId="77777777" w:rsidTr="000E2444">
        <w:trPr>
          <w:trHeight w:val="769"/>
        </w:trPr>
        <w:tc>
          <w:tcPr>
            <w:tcW w:w="7802" w:type="dxa"/>
          </w:tcPr>
          <w:p w14:paraId="13B8A50D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понятия «национальные интересы» и «угрозы национальной безопасности», приводить примеры;</w:t>
            </w:r>
          </w:p>
        </w:tc>
        <w:tc>
          <w:tcPr>
            <w:tcW w:w="2126" w:type="dxa"/>
          </w:tcPr>
          <w:p w14:paraId="2DA08F68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3AA5EA7" w14:textId="77777777" w:rsidR="00A75B63" w:rsidRPr="00A75B63" w:rsidRDefault="00A75B63" w:rsidP="00A75B63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4C6C2C29" w14:textId="77777777" w:rsidTr="000E2444">
        <w:trPr>
          <w:trHeight w:val="505"/>
        </w:trPr>
        <w:tc>
          <w:tcPr>
            <w:tcW w:w="7802" w:type="dxa"/>
          </w:tcPr>
          <w:p w14:paraId="5C787282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классификацию чрезвычайных ситуаций по масштабам и источникам возникновения, приводить примеры;</w:t>
            </w:r>
          </w:p>
        </w:tc>
        <w:tc>
          <w:tcPr>
            <w:tcW w:w="2126" w:type="dxa"/>
          </w:tcPr>
          <w:p w14:paraId="13CDC5F6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83034F3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51756F10" w14:textId="77777777" w:rsidTr="000E2444">
        <w:trPr>
          <w:trHeight w:val="375"/>
        </w:trPr>
        <w:tc>
          <w:tcPr>
            <w:tcW w:w="7802" w:type="dxa"/>
          </w:tcPr>
          <w:p w14:paraId="6CE71196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способы информирования и оповещения населения о чрезвычайных ситуациях;</w:t>
            </w:r>
          </w:p>
        </w:tc>
        <w:tc>
          <w:tcPr>
            <w:tcW w:w="2126" w:type="dxa"/>
          </w:tcPr>
          <w:p w14:paraId="779A8885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E745F35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4A4332DA" w14:textId="77777777" w:rsidTr="000E2444">
        <w:trPr>
          <w:trHeight w:val="506"/>
        </w:trPr>
        <w:tc>
          <w:tcPr>
            <w:tcW w:w="7802" w:type="dxa"/>
          </w:tcPr>
          <w:p w14:paraId="21328790" w14:textId="77777777" w:rsidR="00A75B63" w:rsidRPr="00A75B63" w:rsidRDefault="00A75B63" w:rsidP="00A75B6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      </w:r>
          </w:p>
        </w:tc>
        <w:tc>
          <w:tcPr>
            <w:tcW w:w="2126" w:type="dxa"/>
          </w:tcPr>
          <w:p w14:paraId="2A87757B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9B2C52E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1DAEF3B2" w14:textId="77777777" w:rsidTr="000E2444">
        <w:trPr>
          <w:trHeight w:val="506"/>
        </w:trPr>
        <w:tc>
          <w:tcPr>
            <w:tcW w:w="7802" w:type="dxa"/>
          </w:tcPr>
          <w:p w14:paraId="0F02B76E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выработать навыки безопасных действий при получении сигнала «Внимание всем!»; </w:t>
            </w:r>
          </w:p>
        </w:tc>
        <w:tc>
          <w:tcPr>
            <w:tcW w:w="2126" w:type="dxa"/>
          </w:tcPr>
          <w:p w14:paraId="7643AF74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3C28CEE7" w14:textId="77777777" w:rsidTr="000E2444">
        <w:trPr>
          <w:trHeight w:val="448"/>
        </w:trPr>
        <w:tc>
          <w:tcPr>
            <w:tcW w:w="7802" w:type="dxa"/>
          </w:tcPr>
          <w:p w14:paraId="5BC7C58F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изучить средства индивидуальной и коллективной защиты населения, вырабатывать навыки пользования фильтрующим противогазом;</w:t>
            </w:r>
          </w:p>
        </w:tc>
        <w:tc>
          <w:tcPr>
            <w:tcW w:w="2126" w:type="dxa"/>
          </w:tcPr>
          <w:p w14:paraId="19F2ED3F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7844BC0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</w:p>
          <w:p w14:paraId="495AD1A0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75FA9A45" w14:textId="77777777" w:rsidTr="000E2444">
        <w:trPr>
          <w:trHeight w:val="506"/>
        </w:trPr>
        <w:tc>
          <w:tcPr>
            <w:tcW w:w="7802" w:type="dxa"/>
          </w:tcPr>
          <w:p w14:paraId="04963D5A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порядок действий населения при объявлении эвакуации;</w:t>
            </w:r>
          </w:p>
          <w:p w14:paraId="12BC5979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современное состояние Вооружённых Сил Российской Федерации;</w:t>
            </w:r>
          </w:p>
        </w:tc>
        <w:tc>
          <w:tcPr>
            <w:tcW w:w="2126" w:type="dxa"/>
          </w:tcPr>
          <w:p w14:paraId="5EC13E23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679B3FC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3F6D2FC0" w14:textId="77777777" w:rsidTr="000E2444">
        <w:trPr>
          <w:trHeight w:val="506"/>
        </w:trPr>
        <w:tc>
          <w:tcPr>
            <w:tcW w:w="7802" w:type="dxa"/>
          </w:tcPr>
          <w:p w14:paraId="29FD2D19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 применения Вооружённых Сил Российской Федерации в борьбе с неонацизмом и международным терроризмом;</w:t>
            </w:r>
          </w:p>
        </w:tc>
        <w:tc>
          <w:tcPr>
            <w:tcW w:w="2126" w:type="dxa"/>
          </w:tcPr>
          <w:p w14:paraId="70B7DE70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8DD5E08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6E23EEDE" w14:textId="77777777" w:rsidTr="000E2444">
        <w:trPr>
          <w:trHeight w:val="301"/>
        </w:trPr>
        <w:tc>
          <w:tcPr>
            <w:tcW w:w="7802" w:type="dxa"/>
          </w:tcPr>
          <w:p w14:paraId="5ACDA03B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понятия «воинская обязанность», «военная служба»;</w:t>
            </w:r>
          </w:p>
        </w:tc>
        <w:tc>
          <w:tcPr>
            <w:tcW w:w="2126" w:type="dxa"/>
          </w:tcPr>
          <w:p w14:paraId="1D88DC37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674E939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47FBA25C" w14:textId="77777777" w:rsidTr="000E2444">
        <w:trPr>
          <w:trHeight w:val="351"/>
        </w:trPr>
        <w:tc>
          <w:tcPr>
            <w:tcW w:w="7802" w:type="dxa"/>
          </w:tcPr>
          <w:p w14:paraId="738FBF92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содержание подготовки к службе в армии.</w:t>
            </w:r>
          </w:p>
        </w:tc>
        <w:tc>
          <w:tcPr>
            <w:tcW w:w="2126" w:type="dxa"/>
          </w:tcPr>
          <w:p w14:paraId="6CB526DE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CA102F6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1BF8F911" w14:textId="77777777" w:rsidTr="000E2444">
        <w:trPr>
          <w:trHeight w:val="506"/>
        </w:trPr>
        <w:tc>
          <w:tcPr>
            <w:tcW w:w="7802" w:type="dxa"/>
          </w:tcPr>
          <w:p w14:paraId="1B907B2A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2 «Военная подготовка. Основы военных знаний»:</w:t>
            </w:r>
          </w:p>
          <w:p w14:paraId="10D1C8A3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об истории зарождения и развития Вооруженных Сил Российской Федерации</w:t>
            </w:r>
          </w:p>
        </w:tc>
        <w:tc>
          <w:tcPr>
            <w:tcW w:w="2126" w:type="dxa"/>
          </w:tcPr>
          <w:p w14:paraId="5B0AC88A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7BC403B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2CBBF139" w14:textId="77777777" w:rsidTr="000E2444">
        <w:trPr>
          <w:trHeight w:val="506"/>
        </w:trPr>
        <w:tc>
          <w:tcPr>
            <w:tcW w:w="7802" w:type="dxa"/>
          </w:tcPr>
          <w:p w14:paraId="3977CEA7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владеть информацией о направлениях подготовки к военной службе;</w:t>
            </w:r>
          </w:p>
        </w:tc>
        <w:tc>
          <w:tcPr>
            <w:tcW w:w="2126" w:type="dxa"/>
          </w:tcPr>
          <w:p w14:paraId="443FAF77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A3B370E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5240EC6C" w14:textId="77777777" w:rsidTr="000E2444">
        <w:trPr>
          <w:trHeight w:val="506"/>
        </w:trPr>
        <w:tc>
          <w:tcPr>
            <w:tcW w:w="7802" w:type="dxa"/>
          </w:tcPr>
          <w:p w14:paraId="4121E914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понимать необходимость подготовки к военной службе по основным направлениям; </w:t>
            </w:r>
          </w:p>
        </w:tc>
        <w:tc>
          <w:tcPr>
            <w:tcW w:w="2126" w:type="dxa"/>
          </w:tcPr>
          <w:p w14:paraId="4CF78825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F2ED226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3B57DD95" w14:textId="77777777" w:rsidTr="000E2444">
        <w:trPr>
          <w:trHeight w:val="506"/>
        </w:trPr>
        <w:tc>
          <w:tcPr>
            <w:tcW w:w="7802" w:type="dxa"/>
          </w:tcPr>
          <w:p w14:paraId="1FBAC54D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осознавать значимость каждого направления подготовки к военной службе в решении комплексных задач;</w:t>
            </w:r>
          </w:p>
        </w:tc>
        <w:tc>
          <w:tcPr>
            <w:tcW w:w="2126" w:type="dxa"/>
          </w:tcPr>
          <w:p w14:paraId="5B2FDB2F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5F88D76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0CC23BBD" w14:textId="77777777" w:rsidTr="000E2444">
        <w:trPr>
          <w:trHeight w:val="506"/>
        </w:trPr>
        <w:tc>
          <w:tcPr>
            <w:tcW w:w="7802" w:type="dxa"/>
          </w:tcPr>
          <w:p w14:paraId="34DC5E51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составе, предназначении видов и родов Вооруженных Сил Российской Федерации;</w:t>
            </w:r>
          </w:p>
        </w:tc>
        <w:tc>
          <w:tcPr>
            <w:tcW w:w="2126" w:type="dxa"/>
          </w:tcPr>
          <w:p w14:paraId="051B2451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D4CF790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78E38C53" w14:textId="77777777" w:rsidTr="000E2444">
        <w:trPr>
          <w:trHeight w:val="506"/>
        </w:trPr>
        <w:tc>
          <w:tcPr>
            <w:tcW w:w="7802" w:type="dxa"/>
          </w:tcPr>
          <w:p w14:paraId="127A6ED8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понимать функции и задачи Вооруженных Сил Российской </w:t>
            </w:r>
            <w:proofErr w:type="gram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Федерации  на</w:t>
            </w:r>
            <w:proofErr w:type="gramEnd"/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современном этапе;</w:t>
            </w:r>
          </w:p>
        </w:tc>
        <w:tc>
          <w:tcPr>
            <w:tcW w:w="2126" w:type="dxa"/>
          </w:tcPr>
          <w:p w14:paraId="7DFB1C3F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5779D8A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1FF9D354" w14:textId="77777777" w:rsidTr="000E2444">
        <w:trPr>
          <w:trHeight w:val="506"/>
        </w:trPr>
        <w:tc>
          <w:tcPr>
            <w:tcW w:w="7802" w:type="dxa"/>
          </w:tcPr>
          <w:p w14:paraId="4C8B3A26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понимать значимость военной присяги для формирования образа </w:t>
            </w:r>
          </w:p>
          <w:p w14:paraId="14429029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российского</w:t>
            </w:r>
            <w:proofErr w:type="spellEnd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>военнослужащего</w:t>
            </w:r>
            <w:proofErr w:type="spellEnd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>защитника</w:t>
            </w:r>
            <w:proofErr w:type="spellEnd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Отечества</w:t>
            </w:r>
            <w:proofErr w:type="spellEnd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126" w:type="dxa"/>
          </w:tcPr>
          <w:p w14:paraId="58A12BE4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A1DB01B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0A8770C9" w14:textId="77777777" w:rsidTr="000E2444">
        <w:trPr>
          <w:trHeight w:val="506"/>
        </w:trPr>
        <w:tc>
          <w:tcPr>
            <w:tcW w:w="7802" w:type="dxa"/>
          </w:tcPr>
          <w:p w14:paraId="4E2CF6FC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об основных образцах вооружения и военной техники;</w:t>
            </w:r>
          </w:p>
        </w:tc>
        <w:tc>
          <w:tcPr>
            <w:tcW w:w="2126" w:type="dxa"/>
          </w:tcPr>
          <w:p w14:paraId="2E0C079A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E8C618F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43E45E17" w14:textId="77777777" w:rsidTr="000E2444">
        <w:trPr>
          <w:trHeight w:val="506"/>
        </w:trPr>
        <w:tc>
          <w:tcPr>
            <w:tcW w:w="7802" w:type="dxa"/>
          </w:tcPr>
          <w:p w14:paraId="08FE8D97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классификации виды вооружения и военной техники;</w:t>
            </w:r>
          </w:p>
        </w:tc>
        <w:tc>
          <w:tcPr>
            <w:tcW w:w="2126" w:type="dxa"/>
          </w:tcPr>
          <w:p w14:paraId="288A80AC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6476FD68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1CA60B72" w14:textId="77777777" w:rsidTr="000E2444">
        <w:trPr>
          <w:trHeight w:val="506"/>
        </w:trPr>
        <w:tc>
          <w:tcPr>
            <w:tcW w:w="7802" w:type="dxa"/>
          </w:tcPr>
          <w:p w14:paraId="2AFA73FF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об основных тактико-технических характеристиках вооружения и военной техники;</w:t>
            </w:r>
          </w:p>
        </w:tc>
        <w:tc>
          <w:tcPr>
            <w:tcW w:w="2126" w:type="dxa"/>
          </w:tcPr>
          <w:p w14:paraId="6540B6BB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EAF0D81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4E312FA9" w14:textId="77777777" w:rsidTr="000E2444">
        <w:trPr>
          <w:trHeight w:val="506"/>
        </w:trPr>
        <w:tc>
          <w:tcPr>
            <w:tcW w:w="7802" w:type="dxa"/>
          </w:tcPr>
          <w:p w14:paraId="2911D860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об организационной структуре отделения и задачах личного состава в бою;</w:t>
            </w:r>
          </w:p>
        </w:tc>
        <w:tc>
          <w:tcPr>
            <w:tcW w:w="2126" w:type="dxa"/>
          </w:tcPr>
          <w:p w14:paraId="2CA6AB0D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0FCD2D7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2C8D8A31" w14:textId="77777777" w:rsidTr="000E2444">
        <w:trPr>
          <w:trHeight w:val="506"/>
        </w:trPr>
        <w:tc>
          <w:tcPr>
            <w:tcW w:w="7802" w:type="dxa"/>
          </w:tcPr>
          <w:p w14:paraId="4FFE5104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иметь представление о современных элементах экипировки и бронезащиты военнослужащего; </w:t>
            </w:r>
          </w:p>
        </w:tc>
        <w:tc>
          <w:tcPr>
            <w:tcW w:w="2126" w:type="dxa"/>
          </w:tcPr>
          <w:p w14:paraId="6A76F27F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041EF7D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2D48DCE0" w14:textId="77777777" w:rsidTr="000E2444">
        <w:trPr>
          <w:trHeight w:val="506"/>
        </w:trPr>
        <w:tc>
          <w:tcPr>
            <w:tcW w:w="7802" w:type="dxa"/>
          </w:tcPr>
          <w:p w14:paraId="4CFB5656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алгоритм надевания экипировки и средств бронезащиты;</w:t>
            </w:r>
          </w:p>
        </w:tc>
        <w:tc>
          <w:tcPr>
            <w:tcW w:w="2126" w:type="dxa"/>
          </w:tcPr>
          <w:p w14:paraId="612C0798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12C30B3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</w:p>
          <w:p w14:paraId="4755451A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43C10F49" w14:textId="77777777" w:rsidTr="000E2444">
        <w:trPr>
          <w:trHeight w:val="506"/>
        </w:trPr>
        <w:tc>
          <w:tcPr>
            <w:tcW w:w="7802" w:type="dxa"/>
          </w:tcPr>
          <w:p w14:paraId="5F4E3C77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вооружении отделения и тактико-технических характеристиках стрелкового оружия;</w:t>
            </w:r>
          </w:p>
        </w:tc>
        <w:tc>
          <w:tcPr>
            <w:tcW w:w="2126" w:type="dxa"/>
          </w:tcPr>
          <w:p w14:paraId="577278D2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D91F717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15EB285F" w14:textId="77777777" w:rsidTr="000E2444">
        <w:trPr>
          <w:trHeight w:val="506"/>
        </w:trPr>
        <w:tc>
          <w:tcPr>
            <w:tcW w:w="7802" w:type="dxa"/>
          </w:tcPr>
          <w:p w14:paraId="60744CDE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основные характеристики стрелкового оружия и ручных гранат;</w:t>
            </w:r>
          </w:p>
        </w:tc>
        <w:tc>
          <w:tcPr>
            <w:tcW w:w="2126" w:type="dxa"/>
          </w:tcPr>
          <w:p w14:paraId="68B5C952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0F9457A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3E184CE8" w14:textId="77777777" w:rsidTr="000E2444">
        <w:trPr>
          <w:trHeight w:val="506"/>
        </w:trPr>
        <w:tc>
          <w:tcPr>
            <w:tcW w:w="7802" w:type="dxa"/>
          </w:tcPr>
          <w:p w14:paraId="79789030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историю создания уставов и этапов становления современных общевоинских уставов Вооруженных Сил Российской Федерации;</w:t>
            </w:r>
          </w:p>
        </w:tc>
        <w:tc>
          <w:tcPr>
            <w:tcW w:w="2126" w:type="dxa"/>
          </w:tcPr>
          <w:p w14:paraId="21406CD0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F9B2647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proofErr w:type="spellEnd"/>
          </w:p>
        </w:tc>
      </w:tr>
      <w:tr w:rsidR="00A75B63" w:rsidRPr="00A75B63" w14:paraId="7E86894D" w14:textId="77777777" w:rsidTr="000E2444">
        <w:trPr>
          <w:trHeight w:val="506"/>
        </w:trPr>
        <w:tc>
          <w:tcPr>
            <w:tcW w:w="7802" w:type="dxa"/>
          </w:tcPr>
          <w:p w14:paraId="454B3553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структуру современных общевоинских уставов и понимать их значение для повседневной жизнедеятельности войск;</w:t>
            </w:r>
          </w:p>
        </w:tc>
        <w:tc>
          <w:tcPr>
            <w:tcW w:w="2126" w:type="dxa"/>
          </w:tcPr>
          <w:p w14:paraId="71499135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E549936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09411F65" w14:textId="77777777" w:rsidTr="000E2444">
        <w:trPr>
          <w:trHeight w:val="506"/>
        </w:trPr>
        <w:tc>
          <w:tcPr>
            <w:tcW w:w="7802" w:type="dxa"/>
          </w:tcPr>
          <w:p w14:paraId="0A4E4344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принцип единоначалия, принятый в Вооруженных Силах Российской Федерации;</w:t>
            </w:r>
          </w:p>
        </w:tc>
        <w:tc>
          <w:tcPr>
            <w:tcW w:w="2126" w:type="dxa"/>
          </w:tcPr>
          <w:p w14:paraId="77773794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39C2B97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16D0D711" w14:textId="77777777" w:rsidTr="000E2444">
        <w:trPr>
          <w:trHeight w:val="506"/>
        </w:trPr>
        <w:tc>
          <w:tcPr>
            <w:tcW w:w="7802" w:type="dxa"/>
          </w:tcPr>
          <w:p w14:paraId="225E0982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порядке подчиненности и взаимоотношениях военнослужащих;</w:t>
            </w:r>
          </w:p>
        </w:tc>
        <w:tc>
          <w:tcPr>
            <w:tcW w:w="2126" w:type="dxa"/>
          </w:tcPr>
          <w:p w14:paraId="0C9F9353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60E39B7C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66205601" w14:textId="77777777" w:rsidTr="000E2444">
        <w:trPr>
          <w:trHeight w:val="506"/>
        </w:trPr>
        <w:tc>
          <w:tcPr>
            <w:tcW w:w="7802" w:type="dxa"/>
          </w:tcPr>
          <w:p w14:paraId="64D753AE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понимать порядок отдачи приказа (приказания) и их выполнения; </w:t>
            </w:r>
          </w:p>
        </w:tc>
        <w:tc>
          <w:tcPr>
            <w:tcW w:w="2126" w:type="dxa"/>
          </w:tcPr>
          <w:p w14:paraId="33B2365E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6DC8D2A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62625FC2" w14:textId="77777777" w:rsidTr="000E2444">
        <w:trPr>
          <w:trHeight w:val="506"/>
        </w:trPr>
        <w:tc>
          <w:tcPr>
            <w:tcW w:w="7802" w:type="dxa"/>
          </w:tcPr>
          <w:p w14:paraId="019044BA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воинские звания и образцы военной формы одежды;</w:t>
            </w:r>
          </w:p>
        </w:tc>
        <w:tc>
          <w:tcPr>
            <w:tcW w:w="2126" w:type="dxa"/>
          </w:tcPr>
          <w:p w14:paraId="16A93750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4BBC430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proofErr w:type="spellEnd"/>
          </w:p>
        </w:tc>
      </w:tr>
      <w:tr w:rsidR="00A75B63" w:rsidRPr="00A75B63" w14:paraId="2CB4733F" w14:textId="77777777" w:rsidTr="000E2444">
        <w:trPr>
          <w:trHeight w:val="506"/>
        </w:trPr>
        <w:tc>
          <w:tcPr>
            <w:tcW w:w="7802" w:type="dxa"/>
          </w:tcPr>
          <w:p w14:paraId="73007083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воинской дисциплине, ее сущности и значении;</w:t>
            </w:r>
          </w:p>
        </w:tc>
        <w:tc>
          <w:tcPr>
            <w:tcW w:w="2126" w:type="dxa"/>
          </w:tcPr>
          <w:p w14:paraId="72E94607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A305EDE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5887CA34" w14:textId="77777777" w:rsidTr="000E2444">
        <w:trPr>
          <w:trHeight w:val="506"/>
        </w:trPr>
        <w:tc>
          <w:tcPr>
            <w:tcW w:w="7802" w:type="dxa"/>
          </w:tcPr>
          <w:p w14:paraId="21B5F076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понимать принципы достижения воинской дисциплины;</w:t>
            </w:r>
          </w:p>
        </w:tc>
        <w:tc>
          <w:tcPr>
            <w:tcW w:w="2126" w:type="dxa"/>
          </w:tcPr>
          <w:p w14:paraId="5BD697A9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2852275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452DDD9F" w14:textId="77777777" w:rsidTr="000E2444">
        <w:trPr>
          <w:trHeight w:val="506"/>
        </w:trPr>
        <w:tc>
          <w:tcPr>
            <w:tcW w:w="7802" w:type="dxa"/>
          </w:tcPr>
          <w:p w14:paraId="6C6515B7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уметь оценивать риски нарушения воинской дисциплины; </w:t>
            </w:r>
          </w:p>
        </w:tc>
        <w:tc>
          <w:tcPr>
            <w:tcW w:w="2126" w:type="dxa"/>
          </w:tcPr>
          <w:p w14:paraId="7CFEEBBD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AA69EFB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7779E58C" w14:textId="77777777" w:rsidTr="000E2444">
        <w:trPr>
          <w:trHeight w:val="506"/>
        </w:trPr>
        <w:tc>
          <w:tcPr>
            <w:tcW w:w="7802" w:type="dxa"/>
          </w:tcPr>
          <w:p w14:paraId="0B9BFFD2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основные положения Строевого устава;</w:t>
            </w:r>
          </w:p>
        </w:tc>
        <w:tc>
          <w:tcPr>
            <w:tcW w:w="2126" w:type="dxa"/>
          </w:tcPr>
          <w:p w14:paraId="7AB1D3B5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313BE58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52E9D75C" w14:textId="77777777" w:rsidTr="000E2444">
        <w:trPr>
          <w:trHeight w:val="506"/>
        </w:trPr>
        <w:tc>
          <w:tcPr>
            <w:tcW w:w="7802" w:type="dxa"/>
          </w:tcPr>
          <w:p w14:paraId="1A6812D0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знать обязанности военнослужащего перед построением и в строю; </w:t>
            </w:r>
          </w:p>
        </w:tc>
        <w:tc>
          <w:tcPr>
            <w:tcW w:w="2126" w:type="dxa"/>
          </w:tcPr>
          <w:p w14:paraId="25A67F38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F6B5005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6BE7E824" w14:textId="77777777" w:rsidTr="000E2444">
        <w:trPr>
          <w:trHeight w:val="389"/>
        </w:trPr>
        <w:tc>
          <w:tcPr>
            <w:tcW w:w="7802" w:type="dxa"/>
          </w:tcPr>
          <w:p w14:paraId="6FF7D4E3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строевые приёмы на месте без оружия;</w:t>
            </w:r>
          </w:p>
        </w:tc>
        <w:tc>
          <w:tcPr>
            <w:tcW w:w="2126" w:type="dxa"/>
          </w:tcPr>
          <w:p w14:paraId="11AEFAF5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0DE5177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2A9991BC" w14:textId="77777777" w:rsidTr="000E2444">
        <w:trPr>
          <w:trHeight w:val="313"/>
        </w:trPr>
        <w:tc>
          <w:tcPr>
            <w:tcW w:w="7802" w:type="dxa"/>
          </w:tcPr>
          <w:p w14:paraId="3AC1A9D6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выполнять строевые приёмы на месте без оружия.</w:t>
            </w:r>
          </w:p>
        </w:tc>
        <w:tc>
          <w:tcPr>
            <w:tcW w:w="2126" w:type="dxa"/>
          </w:tcPr>
          <w:p w14:paraId="329D4664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6A24763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53E1E716" w14:textId="77777777" w:rsidTr="000E2444">
        <w:trPr>
          <w:trHeight w:val="506"/>
        </w:trPr>
        <w:tc>
          <w:tcPr>
            <w:tcW w:w="7802" w:type="dxa"/>
          </w:tcPr>
          <w:p w14:paraId="60789AEF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3 «Культура безопасности жизнедеятельности в современном обществе»:</w:t>
            </w:r>
          </w:p>
          <w:p w14:paraId="0DDCA12A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значение безопасности жизнедеятельности для человека;</w:t>
            </w:r>
          </w:p>
        </w:tc>
        <w:tc>
          <w:tcPr>
            <w:tcW w:w="2126" w:type="dxa"/>
          </w:tcPr>
          <w:p w14:paraId="641F6FAB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50BE1CB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380E04BD" w14:textId="77777777" w:rsidTr="000E2444">
        <w:trPr>
          <w:trHeight w:val="506"/>
        </w:trPr>
        <w:tc>
          <w:tcPr>
            <w:tcW w:w="7802" w:type="dxa"/>
          </w:tcPr>
          <w:p w14:paraId="1C6B15A1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смысл понятий «опасность», «безопасность», «риск», «культура безопасности жизнедеятельности»;</w:t>
            </w:r>
          </w:p>
        </w:tc>
        <w:tc>
          <w:tcPr>
            <w:tcW w:w="2126" w:type="dxa"/>
          </w:tcPr>
          <w:p w14:paraId="532984C6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AD77E1C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04558509" w14:textId="77777777" w:rsidTr="000E2444">
        <w:trPr>
          <w:trHeight w:val="506"/>
        </w:trPr>
        <w:tc>
          <w:tcPr>
            <w:tcW w:w="7802" w:type="dxa"/>
          </w:tcPr>
          <w:p w14:paraId="0CD89736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классифицировать и характеризовать источники опасности;</w:t>
            </w:r>
          </w:p>
        </w:tc>
        <w:tc>
          <w:tcPr>
            <w:tcW w:w="2126" w:type="dxa"/>
          </w:tcPr>
          <w:p w14:paraId="6C2DB035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FCDC6EF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2C45ECD0" w14:textId="77777777" w:rsidTr="000E2444">
        <w:trPr>
          <w:trHeight w:val="506"/>
        </w:trPr>
        <w:tc>
          <w:tcPr>
            <w:tcW w:w="7802" w:type="dxa"/>
          </w:tcPr>
          <w:p w14:paraId="5FDD6550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и обосновывать общие принципы безопасного поведения;</w:t>
            </w:r>
          </w:p>
        </w:tc>
        <w:tc>
          <w:tcPr>
            <w:tcW w:w="2126" w:type="dxa"/>
          </w:tcPr>
          <w:p w14:paraId="4B848CFF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721F1CC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1AB60876" w14:textId="77777777" w:rsidTr="000E2444">
        <w:trPr>
          <w:trHeight w:val="506"/>
        </w:trPr>
        <w:tc>
          <w:tcPr>
            <w:tcW w:w="7802" w:type="dxa"/>
          </w:tcPr>
          <w:p w14:paraId="119AA8E7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моделировать реальные ситуации и решать ситуационные задачи;</w:t>
            </w:r>
          </w:p>
        </w:tc>
        <w:tc>
          <w:tcPr>
            <w:tcW w:w="2126" w:type="dxa"/>
          </w:tcPr>
          <w:p w14:paraId="754E6860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C072F7F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6C0CA0BC" w14:textId="77777777" w:rsidTr="000E2444">
        <w:trPr>
          <w:trHeight w:val="506"/>
        </w:trPr>
        <w:tc>
          <w:tcPr>
            <w:tcW w:w="7802" w:type="dxa"/>
          </w:tcPr>
          <w:p w14:paraId="546F4ADE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сходство и различия опасной и чрезвычайной ситуаций;</w:t>
            </w:r>
          </w:p>
        </w:tc>
        <w:tc>
          <w:tcPr>
            <w:tcW w:w="2126" w:type="dxa"/>
          </w:tcPr>
          <w:p w14:paraId="4C9802BC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EADC933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6202E32E" w14:textId="77777777" w:rsidTr="000E2444">
        <w:trPr>
          <w:trHeight w:val="506"/>
        </w:trPr>
        <w:tc>
          <w:tcPr>
            <w:tcW w:w="7802" w:type="dxa"/>
          </w:tcPr>
          <w:p w14:paraId="3B7F4C33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приводить примеры различных угроз безопасности и характеризовать их;</w:t>
            </w:r>
          </w:p>
        </w:tc>
        <w:tc>
          <w:tcPr>
            <w:tcW w:w="2126" w:type="dxa"/>
          </w:tcPr>
          <w:p w14:paraId="1D9B1CC4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62AB55AE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proofErr w:type="spellEnd"/>
          </w:p>
        </w:tc>
      </w:tr>
      <w:tr w:rsidR="00A75B63" w:rsidRPr="00A75B63" w14:paraId="12D3005F" w14:textId="77777777" w:rsidTr="000E2444">
        <w:trPr>
          <w:trHeight w:val="506"/>
        </w:trPr>
        <w:tc>
          <w:tcPr>
            <w:tcW w:w="7802" w:type="dxa"/>
          </w:tcPr>
          <w:p w14:paraId="23D235ED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механизм перерастания повседневной ситуации в чрезвычайную ситуацию;</w:t>
            </w:r>
          </w:p>
        </w:tc>
        <w:tc>
          <w:tcPr>
            <w:tcW w:w="2126" w:type="dxa"/>
          </w:tcPr>
          <w:p w14:paraId="526B933F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3FCC30A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7B837596" w14:textId="77777777" w:rsidTr="000E2444">
        <w:trPr>
          <w:trHeight w:val="506"/>
        </w:trPr>
        <w:tc>
          <w:tcPr>
            <w:tcW w:w="7802" w:type="dxa"/>
          </w:tcPr>
          <w:p w14:paraId="43C1F6A8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и обосновывать правила поведения в опасных и чрезвычайных ситуациях.</w:t>
            </w:r>
          </w:p>
        </w:tc>
        <w:tc>
          <w:tcPr>
            <w:tcW w:w="2126" w:type="dxa"/>
          </w:tcPr>
          <w:p w14:paraId="03206313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C8593CA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4A2555EC" w14:textId="77777777" w:rsidTr="000E2444">
        <w:trPr>
          <w:trHeight w:val="506"/>
        </w:trPr>
        <w:tc>
          <w:tcPr>
            <w:tcW w:w="7802" w:type="dxa"/>
          </w:tcPr>
          <w:p w14:paraId="7D42FE14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4 «Безопасность в быту»:</w:t>
            </w:r>
          </w:p>
          <w:p w14:paraId="0E1A4D44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</w:t>
            </w:r>
            <w:proofErr w:type="spellEnd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</w:t>
            </w:r>
            <w:proofErr w:type="spellEnd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>жизнеобеспечения</w:t>
            </w:r>
            <w:proofErr w:type="spellEnd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>жилища</w:t>
            </w:r>
            <w:proofErr w:type="spellEnd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126" w:type="dxa"/>
          </w:tcPr>
          <w:p w14:paraId="2212D0E5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6E49498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0AFAE869" w14:textId="77777777" w:rsidTr="000E2444">
        <w:trPr>
          <w:trHeight w:val="506"/>
        </w:trPr>
        <w:tc>
          <w:tcPr>
            <w:tcW w:w="7802" w:type="dxa"/>
          </w:tcPr>
          <w:p w14:paraId="155E1C3F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классифицировать основные источники опасности в быту;</w:t>
            </w:r>
          </w:p>
        </w:tc>
        <w:tc>
          <w:tcPr>
            <w:tcW w:w="2126" w:type="dxa"/>
          </w:tcPr>
          <w:p w14:paraId="566E6ABC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6501A3EF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44D73CF8" w14:textId="77777777" w:rsidTr="000E2444">
        <w:trPr>
          <w:trHeight w:val="506"/>
        </w:trPr>
        <w:tc>
          <w:tcPr>
            <w:tcW w:w="7802" w:type="dxa"/>
          </w:tcPr>
          <w:p w14:paraId="56B2BCCA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права потребителя, выработать навыки безопасного выбора продуктов питания;</w:t>
            </w:r>
          </w:p>
        </w:tc>
        <w:tc>
          <w:tcPr>
            <w:tcW w:w="2126" w:type="dxa"/>
          </w:tcPr>
          <w:p w14:paraId="22017783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D52A62C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</w:p>
          <w:p w14:paraId="56BDA7B2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67AF5778" w14:textId="77777777" w:rsidTr="000E2444">
        <w:trPr>
          <w:trHeight w:val="506"/>
        </w:trPr>
        <w:tc>
          <w:tcPr>
            <w:tcW w:w="7802" w:type="dxa"/>
          </w:tcPr>
          <w:p w14:paraId="104ABFC0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характеризовать бытовые отравления и причины их возникновения; </w:t>
            </w:r>
          </w:p>
        </w:tc>
        <w:tc>
          <w:tcPr>
            <w:tcW w:w="2126" w:type="dxa"/>
          </w:tcPr>
          <w:p w14:paraId="1EAAF16F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EFCEA25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2F84159F" w14:textId="77777777" w:rsidTr="000E2444">
        <w:trPr>
          <w:trHeight w:val="506"/>
        </w:trPr>
        <w:tc>
          <w:tcPr>
            <w:tcW w:w="7802" w:type="dxa"/>
          </w:tcPr>
          <w:p w14:paraId="4CBB821E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правила безопасного использования средств бытовой химии;</w:t>
            </w:r>
          </w:p>
        </w:tc>
        <w:tc>
          <w:tcPr>
            <w:tcW w:w="2126" w:type="dxa"/>
          </w:tcPr>
          <w:p w14:paraId="507B8579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DBC6539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3091CE4E" w14:textId="77777777" w:rsidTr="000E2444">
        <w:trPr>
          <w:trHeight w:val="506"/>
        </w:trPr>
        <w:tc>
          <w:tcPr>
            <w:tcW w:w="7802" w:type="dxa"/>
          </w:tcPr>
          <w:p w14:paraId="793E4D66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навыки безопасных действий при сборе ртути в домашних условиях в случае, если разбился ртутный термометр;</w:t>
            </w:r>
          </w:p>
        </w:tc>
        <w:tc>
          <w:tcPr>
            <w:tcW w:w="2126" w:type="dxa"/>
          </w:tcPr>
          <w:p w14:paraId="662C3DAF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A4757B0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</w:p>
          <w:p w14:paraId="2DFBD11B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2A7146D2" w14:textId="77777777" w:rsidTr="000E2444">
        <w:trPr>
          <w:trHeight w:val="506"/>
        </w:trPr>
        <w:tc>
          <w:tcPr>
            <w:tcW w:w="7802" w:type="dxa"/>
          </w:tcPr>
          <w:p w14:paraId="64A4437A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признаки отравления, иметь навыки профилактики пищевых отравлений;</w:t>
            </w:r>
          </w:p>
        </w:tc>
        <w:tc>
          <w:tcPr>
            <w:tcW w:w="2126" w:type="dxa"/>
          </w:tcPr>
          <w:p w14:paraId="0CBD818E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D1FDD15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54263E8C" w14:textId="77777777" w:rsidTr="000E2444">
        <w:trPr>
          <w:trHeight w:val="506"/>
        </w:trPr>
        <w:tc>
          <w:tcPr>
            <w:tcW w:w="7802" w:type="dxa"/>
          </w:tcPr>
          <w:p w14:paraId="56B6B81C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знать правила и приёмы оказания первой помощи, иметь навыки </w:t>
            </w: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безопасных действий при отравлениях, промывании желудка; </w:t>
            </w:r>
          </w:p>
        </w:tc>
        <w:tc>
          <w:tcPr>
            <w:tcW w:w="2126" w:type="dxa"/>
          </w:tcPr>
          <w:p w14:paraId="3AC1F180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D5A817C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</w:t>
            </w:r>
            <w:proofErr w:type="spellEnd"/>
          </w:p>
        </w:tc>
      </w:tr>
      <w:tr w:rsidR="00A75B63" w:rsidRPr="00A75B63" w14:paraId="562AD857" w14:textId="77777777" w:rsidTr="000E2444">
        <w:trPr>
          <w:trHeight w:val="506"/>
        </w:trPr>
        <w:tc>
          <w:tcPr>
            <w:tcW w:w="7802" w:type="dxa"/>
          </w:tcPr>
          <w:p w14:paraId="5A3A6C28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бытовые травмы и объяснять правила их предупреждения;</w:t>
            </w:r>
          </w:p>
        </w:tc>
        <w:tc>
          <w:tcPr>
            <w:tcW w:w="2126" w:type="dxa"/>
          </w:tcPr>
          <w:p w14:paraId="0E541892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B3F4AF1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187B3E2D" w14:textId="77777777" w:rsidTr="000E2444">
        <w:trPr>
          <w:trHeight w:val="506"/>
        </w:trPr>
        <w:tc>
          <w:tcPr>
            <w:tcW w:w="7802" w:type="dxa"/>
          </w:tcPr>
          <w:p w14:paraId="44BA64D0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правила безопасного обращения с инструментами;</w:t>
            </w:r>
          </w:p>
        </w:tc>
        <w:tc>
          <w:tcPr>
            <w:tcW w:w="2126" w:type="dxa"/>
          </w:tcPr>
          <w:p w14:paraId="3DBA45EC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E1937B7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proofErr w:type="spellEnd"/>
          </w:p>
        </w:tc>
      </w:tr>
      <w:tr w:rsidR="00A75B63" w:rsidRPr="00A75B63" w14:paraId="21194B26" w14:textId="77777777" w:rsidTr="000E2444">
        <w:trPr>
          <w:trHeight w:val="506"/>
        </w:trPr>
        <w:tc>
          <w:tcPr>
            <w:tcW w:w="7802" w:type="dxa"/>
          </w:tcPr>
          <w:p w14:paraId="4B0CFDE4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меры предосторожности от укусов различных животных;</w:t>
            </w:r>
          </w:p>
        </w:tc>
        <w:tc>
          <w:tcPr>
            <w:tcW w:w="2126" w:type="dxa"/>
          </w:tcPr>
          <w:p w14:paraId="4C7500D9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FAE69B0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76F0557C" w14:textId="77777777" w:rsidTr="000E2444">
        <w:trPr>
          <w:trHeight w:val="506"/>
        </w:trPr>
        <w:tc>
          <w:tcPr>
            <w:tcW w:w="7802" w:type="dxa"/>
          </w:tcPr>
          <w:p w14:paraId="6264ABD9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      </w:r>
          </w:p>
        </w:tc>
        <w:tc>
          <w:tcPr>
            <w:tcW w:w="2126" w:type="dxa"/>
          </w:tcPr>
          <w:p w14:paraId="4B2182C4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FA2785C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19E7E92E" w14:textId="77777777" w:rsidTr="000E2444">
        <w:trPr>
          <w:trHeight w:val="506"/>
        </w:trPr>
        <w:tc>
          <w:tcPr>
            <w:tcW w:w="7802" w:type="dxa"/>
          </w:tcPr>
          <w:p w14:paraId="7D0C5DBF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владеть правилами комплектования и хранения домашней аптечки;</w:t>
            </w:r>
          </w:p>
        </w:tc>
        <w:tc>
          <w:tcPr>
            <w:tcW w:w="2126" w:type="dxa"/>
          </w:tcPr>
          <w:p w14:paraId="5E755136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5B962F3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</w:p>
          <w:p w14:paraId="4415F86B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4F553ACF" w14:textId="77777777" w:rsidTr="000E2444">
        <w:trPr>
          <w:trHeight w:val="506"/>
        </w:trPr>
        <w:tc>
          <w:tcPr>
            <w:tcW w:w="7802" w:type="dxa"/>
          </w:tcPr>
          <w:p w14:paraId="70E9480C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владеть правилами безопасного поведения и иметь навыки безопасных действий при обращении с газовыми и электрическими приборами;</w:t>
            </w:r>
          </w:p>
        </w:tc>
        <w:tc>
          <w:tcPr>
            <w:tcW w:w="2126" w:type="dxa"/>
          </w:tcPr>
          <w:p w14:paraId="407DF95B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BD401C8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2B3B372D" w14:textId="77777777" w:rsidTr="000E2444">
        <w:trPr>
          <w:trHeight w:val="506"/>
        </w:trPr>
        <w:tc>
          <w:tcPr>
            <w:tcW w:w="7802" w:type="dxa"/>
          </w:tcPr>
          <w:p w14:paraId="13BDF949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владеть правилами безопасного поведения и иметь навыки безопасных действий при опасных ситуациях в подъезде и лифте;</w:t>
            </w:r>
          </w:p>
        </w:tc>
        <w:tc>
          <w:tcPr>
            <w:tcW w:w="2126" w:type="dxa"/>
          </w:tcPr>
          <w:p w14:paraId="7A111013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BA2AFB2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654BA3BF" w14:textId="77777777" w:rsidTr="000E2444">
        <w:trPr>
          <w:trHeight w:val="506"/>
        </w:trPr>
        <w:tc>
          <w:tcPr>
            <w:tcW w:w="7802" w:type="dxa"/>
          </w:tcPr>
          <w:p w14:paraId="19C08866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владеть правилами и иметь навыки приёмов оказания первой помощи при отравлении газом и электротравме;</w:t>
            </w:r>
          </w:p>
        </w:tc>
        <w:tc>
          <w:tcPr>
            <w:tcW w:w="2126" w:type="dxa"/>
          </w:tcPr>
          <w:p w14:paraId="0A3D7CBC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3E6FD4E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</w:p>
          <w:p w14:paraId="7F907E56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6712E2ED" w14:textId="77777777" w:rsidTr="000E2444">
        <w:trPr>
          <w:trHeight w:val="506"/>
        </w:trPr>
        <w:tc>
          <w:tcPr>
            <w:tcW w:w="7802" w:type="dxa"/>
          </w:tcPr>
          <w:p w14:paraId="21D5D5FE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пожар, его факторы и стадии развития;</w:t>
            </w:r>
          </w:p>
        </w:tc>
        <w:tc>
          <w:tcPr>
            <w:tcW w:w="2126" w:type="dxa"/>
          </w:tcPr>
          <w:p w14:paraId="237F3190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619D354E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3FB5F968" w14:textId="77777777" w:rsidTr="000E2444">
        <w:trPr>
          <w:trHeight w:val="506"/>
        </w:trPr>
        <w:tc>
          <w:tcPr>
            <w:tcW w:w="7802" w:type="dxa"/>
          </w:tcPr>
          <w:p w14:paraId="5A988606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объяснять условия и причины возникновения пожаров, </w:t>
            </w:r>
            <w:proofErr w:type="gram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 их</w:t>
            </w:r>
            <w:proofErr w:type="gramEnd"/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возможные последствия;</w:t>
            </w:r>
          </w:p>
        </w:tc>
        <w:tc>
          <w:tcPr>
            <w:tcW w:w="2126" w:type="dxa"/>
          </w:tcPr>
          <w:p w14:paraId="285A6B8C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FDCABC2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5CF811A3" w14:textId="77777777" w:rsidTr="000E2444">
        <w:trPr>
          <w:trHeight w:val="506"/>
        </w:trPr>
        <w:tc>
          <w:tcPr>
            <w:tcW w:w="7802" w:type="dxa"/>
          </w:tcPr>
          <w:p w14:paraId="432DF302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пожаре дома, на балконе, в подъезде, в лифте;</w:t>
            </w:r>
          </w:p>
        </w:tc>
        <w:tc>
          <w:tcPr>
            <w:tcW w:w="2126" w:type="dxa"/>
          </w:tcPr>
          <w:p w14:paraId="54D0609A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916DBB8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1882B0B0" w14:textId="77777777" w:rsidTr="000E2444">
        <w:trPr>
          <w:trHeight w:val="506"/>
        </w:trPr>
        <w:tc>
          <w:tcPr>
            <w:tcW w:w="7802" w:type="dxa"/>
          </w:tcPr>
          <w:p w14:paraId="33C9745B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навыки правильного использования первичных средств пожаротушения, оказания первой помощи</w:t>
            </w:r>
          </w:p>
        </w:tc>
        <w:tc>
          <w:tcPr>
            <w:tcW w:w="2126" w:type="dxa"/>
          </w:tcPr>
          <w:p w14:paraId="52818E3D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F3AA96E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proofErr w:type="spellEnd"/>
          </w:p>
        </w:tc>
      </w:tr>
      <w:tr w:rsidR="00A75B63" w:rsidRPr="00A75B63" w14:paraId="3585B83F" w14:textId="77777777" w:rsidTr="000E2444">
        <w:trPr>
          <w:trHeight w:val="506"/>
        </w:trPr>
        <w:tc>
          <w:tcPr>
            <w:tcW w:w="7802" w:type="dxa"/>
          </w:tcPr>
          <w:p w14:paraId="68C10D9A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права, обязанности и иметь представление об ответственности граждан в области пожарной безопасности;</w:t>
            </w:r>
          </w:p>
        </w:tc>
        <w:tc>
          <w:tcPr>
            <w:tcW w:w="2126" w:type="dxa"/>
          </w:tcPr>
          <w:p w14:paraId="5133B997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863BE3B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112708A5" w14:textId="77777777" w:rsidTr="000E2444">
        <w:trPr>
          <w:trHeight w:val="506"/>
        </w:trPr>
        <w:tc>
          <w:tcPr>
            <w:tcW w:w="7802" w:type="dxa"/>
          </w:tcPr>
          <w:p w14:paraId="65FA286B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порядок и иметь навыки вызова экстренных служб; знать порядок взаимодействия с экстренными службами;</w:t>
            </w:r>
          </w:p>
        </w:tc>
        <w:tc>
          <w:tcPr>
            <w:tcW w:w="2126" w:type="dxa"/>
          </w:tcPr>
          <w:p w14:paraId="48ED816A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A8A929A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57D3C2D2" w14:textId="77777777" w:rsidTr="000E2444">
        <w:trPr>
          <w:trHeight w:val="506"/>
        </w:trPr>
        <w:tc>
          <w:tcPr>
            <w:tcW w:w="7802" w:type="dxa"/>
          </w:tcPr>
          <w:p w14:paraId="21836E98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об ответственности за ложные сообщения;</w:t>
            </w:r>
          </w:p>
        </w:tc>
        <w:tc>
          <w:tcPr>
            <w:tcW w:w="2126" w:type="dxa"/>
          </w:tcPr>
          <w:p w14:paraId="4A369017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A429826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7E2AEA15" w14:textId="77777777" w:rsidTr="000E2444">
        <w:trPr>
          <w:trHeight w:val="506"/>
        </w:trPr>
        <w:tc>
          <w:tcPr>
            <w:tcW w:w="7802" w:type="dxa"/>
          </w:tcPr>
          <w:p w14:paraId="71E5C408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меры по предотвращению проникновения злоумышленников в дом;</w:t>
            </w:r>
          </w:p>
        </w:tc>
        <w:tc>
          <w:tcPr>
            <w:tcW w:w="2126" w:type="dxa"/>
          </w:tcPr>
          <w:p w14:paraId="169E6DA1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6E083BE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proofErr w:type="spellEnd"/>
          </w:p>
        </w:tc>
      </w:tr>
      <w:tr w:rsidR="00A75B63" w:rsidRPr="00A75B63" w14:paraId="49BE171F" w14:textId="77777777" w:rsidTr="000E2444">
        <w:trPr>
          <w:trHeight w:val="506"/>
        </w:trPr>
        <w:tc>
          <w:tcPr>
            <w:tcW w:w="7802" w:type="dxa"/>
          </w:tcPr>
          <w:p w14:paraId="4F633492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характеризовать</w:t>
            </w:r>
            <w:proofErr w:type="spellEnd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>ситуации</w:t>
            </w:r>
            <w:proofErr w:type="spellEnd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>криминогенного</w:t>
            </w:r>
            <w:proofErr w:type="spellEnd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характера</w:t>
            </w:r>
            <w:proofErr w:type="spellEnd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126" w:type="dxa"/>
          </w:tcPr>
          <w:p w14:paraId="2BE49224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AC74564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54A7123D" w14:textId="77777777" w:rsidTr="000E2444">
        <w:trPr>
          <w:trHeight w:val="506"/>
        </w:trPr>
        <w:tc>
          <w:tcPr>
            <w:tcW w:w="7802" w:type="dxa"/>
          </w:tcPr>
          <w:p w14:paraId="1C89DB9A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правила поведения с малознакомыми людьми;</w:t>
            </w:r>
          </w:p>
        </w:tc>
        <w:tc>
          <w:tcPr>
            <w:tcW w:w="2126" w:type="dxa"/>
          </w:tcPr>
          <w:p w14:paraId="6FBA6687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CFC431A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56677185" w14:textId="77777777" w:rsidTr="000E2444">
        <w:trPr>
          <w:trHeight w:val="506"/>
        </w:trPr>
        <w:tc>
          <w:tcPr>
            <w:tcW w:w="7802" w:type="dxa"/>
          </w:tcPr>
          <w:p w14:paraId="2873872D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правила поведения и иметь навыки безопасных действий при попытке проникновения в дом посторонних;</w:t>
            </w:r>
          </w:p>
        </w:tc>
        <w:tc>
          <w:tcPr>
            <w:tcW w:w="2126" w:type="dxa"/>
          </w:tcPr>
          <w:p w14:paraId="73159B17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EEBC814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25F795FE" w14:textId="77777777" w:rsidTr="000E2444">
        <w:trPr>
          <w:trHeight w:val="506"/>
        </w:trPr>
        <w:tc>
          <w:tcPr>
            <w:tcW w:w="7802" w:type="dxa"/>
          </w:tcPr>
          <w:p w14:paraId="597AD561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классифицировать аварийные ситуации на коммунальных системах жизнеобеспечения;</w:t>
            </w:r>
          </w:p>
        </w:tc>
        <w:tc>
          <w:tcPr>
            <w:tcW w:w="2126" w:type="dxa"/>
          </w:tcPr>
          <w:p w14:paraId="5858D0D0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624FAEF3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proofErr w:type="spellEnd"/>
          </w:p>
        </w:tc>
      </w:tr>
      <w:tr w:rsidR="00A75B63" w:rsidRPr="00A75B63" w14:paraId="75FA0874" w14:textId="77777777" w:rsidTr="000E2444">
        <w:trPr>
          <w:trHeight w:val="506"/>
        </w:trPr>
        <w:tc>
          <w:tcPr>
            <w:tcW w:w="7802" w:type="dxa"/>
          </w:tcPr>
          <w:p w14:paraId="2641F277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навыки безопасных действий при авариях на коммунальных системах жизнеобеспечения.</w:t>
            </w:r>
          </w:p>
        </w:tc>
        <w:tc>
          <w:tcPr>
            <w:tcW w:w="2126" w:type="dxa"/>
          </w:tcPr>
          <w:p w14:paraId="4AFF73C1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508999D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4E3E8695" w14:textId="77777777" w:rsidTr="000E2444">
        <w:trPr>
          <w:trHeight w:val="506"/>
        </w:trPr>
        <w:tc>
          <w:tcPr>
            <w:tcW w:w="7802" w:type="dxa"/>
          </w:tcPr>
          <w:p w14:paraId="142343FA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ab/>
            </w:r>
            <w:r w:rsidRPr="00A75B6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5 «Безопасность на транспорте»:</w:t>
            </w:r>
          </w:p>
          <w:p w14:paraId="27F38EC9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правила дорожного движения и объяснять их значение;</w:t>
            </w:r>
          </w:p>
        </w:tc>
        <w:tc>
          <w:tcPr>
            <w:tcW w:w="2126" w:type="dxa"/>
          </w:tcPr>
          <w:p w14:paraId="45B97B01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7B0A1DD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5ED5D2CC" w14:textId="77777777" w:rsidTr="000E2444">
        <w:trPr>
          <w:trHeight w:val="506"/>
        </w:trPr>
        <w:tc>
          <w:tcPr>
            <w:tcW w:w="7802" w:type="dxa"/>
          </w:tcPr>
          <w:p w14:paraId="4FBDE02A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перечислять и характеризовать участников дорожного движения и элементы дороги;</w:t>
            </w:r>
          </w:p>
        </w:tc>
        <w:tc>
          <w:tcPr>
            <w:tcW w:w="2126" w:type="dxa"/>
          </w:tcPr>
          <w:p w14:paraId="424D8386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2BB8479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1AD29485" w14:textId="77777777" w:rsidTr="000E2444">
        <w:trPr>
          <w:trHeight w:val="506"/>
        </w:trPr>
        <w:tc>
          <w:tcPr>
            <w:tcW w:w="7802" w:type="dxa"/>
          </w:tcPr>
          <w:p w14:paraId="4C04C8D4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условия обеспечения безопасности участников дорожного движения;</w:t>
            </w:r>
          </w:p>
        </w:tc>
        <w:tc>
          <w:tcPr>
            <w:tcW w:w="2126" w:type="dxa"/>
          </w:tcPr>
          <w:p w14:paraId="6E995C5B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C790C1E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proofErr w:type="spellEnd"/>
          </w:p>
        </w:tc>
      </w:tr>
      <w:tr w:rsidR="00A75B63" w:rsidRPr="00A75B63" w14:paraId="59082754" w14:textId="77777777" w:rsidTr="000E2444">
        <w:trPr>
          <w:trHeight w:val="506"/>
        </w:trPr>
        <w:tc>
          <w:tcPr>
            <w:tcW w:w="7802" w:type="dxa"/>
          </w:tcPr>
          <w:p w14:paraId="1B987FF2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правила дорожного движения для пешеходов;</w:t>
            </w:r>
          </w:p>
        </w:tc>
        <w:tc>
          <w:tcPr>
            <w:tcW w:w="2126" w:type="dxa"/>
          </w:tcPr>
          <w:p w14:paraId="44712149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316B41A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61B8EA38" w14:textId="77777777" w:rsidTr="000E2444">
        <w:trPr>
          <w:trHeight w:val="506"/>
        </w:trPr>
        <w:tc>
          <w:tcPr>
            <w:tcW w:w="7802" w:type="dxa"/>
          </w:tcPr>
          <w:p w14:paraId="28D9B236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классифицировать и характеризовать дорожные знаки для пешеходов;</w:t>
            </w:r>
          </w:p>
        </w:tc>
        <w:tc>
          <w:tcPr>
            <w:tcW w:w="2126" w:type="dxa"/>
          </w:tcPr>
          <w:p w14:paraId="42967C49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22ADEFA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08E80692" w14:textId="77777777" w:rsidTr="000E2444">
        <w:trPr>
          <w:trHeight w:val="506"/>
        </w:trPr>
        <w:tc>
          <w:tcPr>
            <w:tcW w:w="7802" w:type="dxa"/>
          </w:tcPr>
          <w:p w14:paraId="0DFE588A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«дорожные ловушки» и объяснять правила их предупреждения;</w:t>
            </w:r>
          </w:p>
        </w:tc>
        <w:tc>
          <w:tcPr>
            <w:tcW w:w="2126" w:type="dxa"/>
          </w:tcPr>
          <w:p w14:paraId="719752B6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54D133E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6C422901" w14:textId="77777777" w:rsidTr="000E2444">
        <w:trPr>
          <w:trHeight w:val="506"/>
        </w:trPr>
        <w:tc>
          <w:tcPr>
            <w:tcW w:w="7802" w:type="dxa"/>
          </w:tcPr>
          <w:p w14:paraId="4850C8BC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навыки безопасного перехода дороги;</w:t>
            </w:r>
          </w:p>
        </w:tc>
        <w:tc>
          <w:tcPr>
            <w:tcW w:w="2126" w:type="dxa"/>
          </w:tcPr>
          <w:p w14:paraId="5E31A8E4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2290F71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4D38C2A2" w14:textId="77777777" w:rsidTr="000E2444">
        <w:trPr>
          <w:trHeight w:val="506"/>
        </w:trPr>
        <w:tc>
          <w:tcPr>
            <w:tcW w:w="7802" w:type="dxa"/>
          </w:tcPr>
          <w:p w14:paraId="412C0C17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знать правила применения </w:t>
            </w:r>
            <w:proofErr w:type="spell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световозвращающих</w:t>
            </w:r>
            <w:proofErr w:type="spellEnd"/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элементов;</w:t>
            </w:r>
          </w:p>
        </w:tc>
        <w:tc>
          <w:tcPr>
            <w:tcW w:w="2126" w:type="dxa"/>
          </w:tcPr>
          <w:p w14:paraId="51D8AA97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01553B4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3545622C" w14:textId="77777777" w:rsidTr="000E2444">
        <w:trPr>
          <w:trHeight w:val="506"/>
        </w:trPr>
        <w:tc>
          <w:tcPr>
            <w:tcW w:w="7802" w:type="dxa"/>
          </w:tcPr>
          <w:p w14:paraId="158F9B12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правила дорожного движения для пассажиров;</w:t>
            </w:r>
          </w:p>
        </w:tc>
        <w:tc>
          <w:tcPr>
            <w:tcW w:w="2126" w:type="dxa"/>
          </w:tcPr>
          <w:p w14:paraId="413CB6F7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143E8C3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190379A8" w14:textId="77777777" w:rsidTr="000E2444">
        <w:trPr>
          <w:trHeight w:val="356"/>
        </w:trPr>
        <w:tc>
          <w:tcPr>
            <w:tcW w:w="7802" w:type="dxa"/>
          </w:tcPr>
          <w:p w14:paraId="41D409F3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обязанности пассажиров маршрутных транспортных средств;</w:t>
            </w:r>
          </w:p>
        </w:tc>
        <w:tc>
          <w:tcPr>
            <w:tcW w:w="2126" w:type="dxa"/>
          </w:tcPr>
          <w:p w14:paraId="7E8E928E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E994547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0FF35FA4" w14:textId="77777777" w:rsidTr="000E2444">
        <w:trPr>
          <w:trHeight w:val="506"/>
        </w:trPr>
        <w:tc>
          <w:tcPr>
            <w:tcW w:w="7802" w:type="dxa"/>
          </w:tcPr>
          <w:p w14:paraId="355ED2BC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правила применения ремня безопасности и детских удерживающих устройств;</w:t>
            </w:r>
          </w:p>
        </w:tc>
        <w:tc>
          <w:tcPr>
            <w:tcW w:w="2126" w:type="dxa"/>
          </w:tcPr>
          <w:p w14:paraId="11C752B0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6BBDBFE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3856D0EA" w14:textId="77777777" w:rsidTr="000E2444">
        <w:trPr>
          <w:trHeight w:val="506"/>
        </w:trPr>
        <w:tc>
          <w:tcPr>
            <w:tcW w:w="7802" w:type="dxa"/>
          </w:tcPr>
          <w:p w14:paraId="06A8CB2E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навыки безопасных действий пассажиров при опасных и чрезвычайных ситуациях в маршрутных транспортных средствах;</w:t>
            </w:r>
          </w:p>
        </w:tc>
        <w:tc>
          <w:tcPr>
            <w:tcW w:w="2126" w:type="dxa"/>
          </w:tcPr>
          <w:p w14:paraId="14876AD2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A19BC3A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27111446" w14:textId="77777777" w:rsidTr="000E2444">
        <w:trPr>
          <w:trHeight w:val="506"/>
        </w:trPr>
        <w:tc>
          <w:tcPr>
            <w:tcW w:w="7802" w:type="dxa"/>
          </w:tcPr>
          <w:p w14:paraId="759984A9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правила поведения пассажира мотоцикла;</w:t>
            </w:r>
          </w:p>
        </w:tc>
        <w:tc>
          <w:tcPr>
            <w:tcW w:w="2126" w:type="dxa"/>
          </w:tcPr>
          <w:p w14:paraId="1D833791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DF76601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3B5BF80A" w14:textId="77777777" w:rsidTr="000E2444">
        <w:trPr>
          <w:trHeight w:val="506"/>
        </w:trPr>
        <w:tc>
          <w:tcPr>
            <w:tcW w:w="7802" w:type="dxa"/>
          </w:tcPr>
          <w:p w14:paraId="55438816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правила дорожного движения для водителя велосипеда, мопеда, лиц, использующих средства индивидуальной мобильности;</w:t>
            </w:r>
          </w:p>
        </w:tc>
        <w:tc>
          <w:tcPr>
            <w:tcW w:w="2126" w:type="dxa"/>
          </w:tcPr>
          <w:p w14:paraId="1AC898D9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C9C830B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proofErr w:type="spellEnd"/>
          </w:p>
        </w:tc>
      </w:tr>
      <w:tr w:rsidR="00A75B63" w:rsidRPr="00A75B63" w14:paraId="553948C0" w14:textId="77777777" w:rsidTr="000E2444">
        <w:trPr>
          <w:trHeight w:val="506"/>
        </w:trPr>
        <w:tc>
          <w:tcPr>
            <w:tcW w:w="7802" w:type="dxa"/>
          </w:tcPr>
          <w:p w14:paraId="52477691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дорожные знаки для водителя велосипеда, сигналы велосипедиста;</w:t>
            </w:r>
          </w:p>
        </w:tc>
        <w:tc>
          <w:tcPr>
            <w:tcW w:w="2126" w:type="dxa"/>
          </w:tcPr>
          <w:p w14:paraId="1A9C77D6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FAE1A70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337AC21B" w14:textId="77777777" w:rsidTr="000E2444">
        <w:trPr>
          <w:trHeight w:val="506"/>
        </w:trPr>
        <w:tc>
          <w:tcPr>
            <w:tcW w:w="7802" w:type="dxa"/>
          </w:tcPr>
          <w:p w14:paraId="11A8D694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правила подготовки и выработать навыки безопасного использования велосипеда;</w:t>
            </w:r>
          </w:p>
        </w:tc>
        <w:tc>
          <w:tcPr>
            <w:tcW w:w="2126" w:type="dxa"/>
          </w:tcPr>
          <w:p w14:paraId="153CA3AA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25F7790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011F3E6B" w14:textId="77777777" w:rsidTr="000E2444">
        <w:trPr>
          <w:trHeight w:val="506"/>
        </w:trPr>
        <w:tc>
          <w:tcPr>
            <w:tcW w:w="7802" w:type="dxa"/>
          </w:tcPr>
          <w:p w14:paraId="077543C7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требования правил дорожного движения к водителю мотоцикла;</w:t>
            </w:r>
          </w:p>
        </w:tc>
        <w:tc>
          <w:tcPr>
            <w:tcW w:w="2126" w:type="dxa"/>
          </w:tcPr>
          <w:p w14:paraId="38B5E516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52254E2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070734E5" w14:textId="77777777" w:rsidTr="000E2444">
        <w:trPr>
          <w:trHeight w:val="506"/>
        </w:trPr>
        <w:tc>
          <w:tcPr>
            <w:tcW w:w="7802" w:type="dxa"/>
          </w:tcPr>
          <w:p w14:paraId="26AA39F5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классифицировать дорожно-транспортные происшествия и характеризовать причины их возникновения;</w:t>
            </w:r>
          </w:p>
        </w:tc>
        <w:tc>
          <w:tcPr>
            <w:tcW w:w="2126" w:type="dxa"/>
          </w:tcPr>
          <w:p w14:paraId="6B7E307D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63171180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1A47CF84" w14:textId="77777777" w:rsidTr="000E2444">
        <w:trPr>
          <w:trHeight w:val="506"/>
        </w:trPr>
        <w:tc>
          <w:tcPr>
            <w:tcW w:w="7802" w:type="dxa"/>
          </w:tcPr>
          <w:p w14:paraId="3A84DD0E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навыки безопасных действий очевидца дорожно-транспортного происшествия;</w:t>
            </w:r>
          </w:p>
        </w:tc>
        <w:tc>
          <w:tcPr>
            <w:tcW w:w="2126" w:type="dxa"/>
          </w:tcPr>
          <w:p w14:paraId="16212DD7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1E85D16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70A65559" w14:textId="77777777" w:rsidTr="000E2444">
        <w:trPr>
          <w:trHeight w:val="506"/>
        </w:trPr>
        <w:tc>
          <w:tcPr>
            <w:tcW w:w="7802" w:type="dxa"/>
          </w:tcPr>
          <w:p w14:paraId="4FF0A91C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порядок действий при пожаре на транспорте;</w:t>
            </w:r>
          </w:p>
        </w:tc>
        <w:tc>
          <w:tcPr>
            <w:tcW w:w="2126" w:type="dxa"/>
          </w:tcPr>
          <w:p w14:paraId="5E946CD0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F1F5900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23BC32FC" w14:textId="77777777" w:rsidTr="000E2444">
        <w:trPr>
          <w:trHeight w:val="506"/>
        </w:trPr>
        <w:tc>
          <w:tcPr>
            <w:tcW w:w="7802" w:type="dxa"/>
          </w:tcPr>
          <w:p w14:paraId="38253D61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особенности и опасности на различных видах транспорта (внеуличного, железнодорожного, водного, воздушного);</w:t>
            </w:r>
          </w:p>
        </w:tc>
        <w:tc>
          <w:tcPr>
            <w:tcW w:w="2126" w:type="dxa"/>
          </w:tcPr>
          <w:p w14:paraId="07B08A6F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ABB6FC9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007C72CE" w14:textId="77777777" w:rsidTr="000E2444">
        <w:trPr>
          <w:trHeight w:val="506"/>
        </w:trPr>
        <w:tc>
          <w:tcPr>
            <w:tcW w:w="7802" w:type="dxa"/>
          </w:tcPr>
          <w:p w14:paraId="05FCB389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обязанности пассажиров отдельных видов транспорта;</w:t>
            </w:r>
          </w:p>
        </w:tc>
        <w:tc>
          <w:tcPr>
            <w:tcW w:w="2126" w:type="dxa"/>
          </w:tcPr>
          <w:p w14:paraId="4A8034E8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37A9394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3431E11E" w14:textId="77777777" w:rsidTr="000E2444">
        <w:trPr>
          <w:trHeight w:val="506"/>
        </w:trPr>
        <w:tc>
          <w:tcPr>
            <w:tcW w:w="7802" w:type="dxa"/>
          </w:tcPr>
          <w:p w14:paraId="414CFABD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иметь навыки безопасного поведения пассажиров при различных происшествиях на отдельных видах транспорта; </w:t>
            </w:r>
          </w:p>
        </w:tc>
        <w:tc>
          <w:tcPr>
            <w:tcW w:w="2126" w:type="dxa"/>
          </w:tcPr>
          <w:p w14:paraId="413BFD74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5771373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proofErr w:type="spellEnd"/>
          </w:p>
        </w:tc>
      </w:tr>
      <w:tr w:rsidR="00A75B63" w:rsidRPr="00A75B63" w14:paraId="0BF81D03" w14:textId="77777777" w:rsidTr="000E2444">
        <w:trPr>
          <w:trHeight w:val="506"/>
        </w:trPr>
        <w:tc>
          <w:tcPr>
            <w:tcW w:w="7802" w:type="dxa"/>
          </w:tcPr>
          <w:p w14:paraId="78961A88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знать правила и иметь навыки оказания первой помощи при различных травмах в результате чрезвычайных ситуаций на транспорте;</w:t>
            </w:r>
          </w:p>
        </w:tc>
        <w:tc>
          <w:tcPr>
            <w:tcW w:w="2126" w:type="dxa"/>
          </w:tcPr>
          <w:p w14:paraId="3184BD0E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C55A06C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072D09CE" w14:textId="77777777" w:rsidTr="000E2444">
        <w:trPr>
          <w:trHeight w:val="506"/>
        </w:trPr>
        <w:tc>
          <w:tcPr>
            <w:tcW w:w="7802" w:type="dxa"/>
          </w:tcPr>
          <w:p w14:paraId="487DC465" w14:textId="77777777" w:rsidR="00A75B63" w:rsidRPr="00A75B63" w:rsidRDefault="00A75B63" w:rsidP="00A75B63">
            <w:pPr>
              <w:tabs>
                <w:tab w:val="left" w:pos="1503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способы извлечения пострадавшего из транспорта.</w:t>
            </w:r>
          </w:p>
        </w:tc>
        <w:tc>
          <w:tcPr>
            <w:tcW w:w="2126" w:type="dxa"/>
          </w:tcPr>
          <w:p w14:paraId="1BE43B66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DC77054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1E83126A" w14:textId="77777777" w:rsidTr="000E2444">
        <w:trPr>
          <w:trHeight w:val="506"/>
        </w:trPr>
        <w:tc>
          <w:tcPr>
            <w:tcW w:w="7802" w:type="dxa"/>
          </w:tcPr>
          <w:p w14:paraId="65DDDBA8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Предметные результаты по модулю № 6 «Безопасность в общественных местах»:</w:t>
            </w:r>
          </w:p>
          <w:p w14:paraId="0B40A23D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>классифицировать</w:t>
            </w:r>
            <w:proofErr w:type="spellEnd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>общественные</w:t>
            </w:r>
            <w:proofErr w:type="spellEnd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>места</w:t>
            </w:r>
            <w:proofErr w:type="spellEnd"/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2126" w:type="dxa"/>
          </w:tcPr>
          <w:p w14:paraId="499CA858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9F31BED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3C16BE03" w14:textId="77777777" w:rsidTr="000E2444">
        <w:trPr>
          <w:trHeight w:val="506"/>
        </w:trPr>
        <w:tc>
          <w:tcPr>
            <w:tcW w:w="7802" w:type="dxa"/>
          </w:tcPr>
          <w:p w14:paraId="256632A5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потенциальные источники опасности в общественных местах;</w:t>
            </w:r>
          </w:p>
        </w:tc>
        <w:tc>
          <w:tcPr>
            <w:tcW w:w="2126" w:type="dxa"/>
          </w:tcPr>
          <w:p w14:paraId="5CB19804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421B483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4B6EC2EE" w14:textId="77777777" w:rsidTr="000E2444">
        <w:trPr>
          <w:trHeight w:val="506"/>
        </w:trPr>
        <w:tc>
          <w:tcPr>
            <w:tcW w:w="7802" w:type="dxa"/>
          </w:tcPr>
          <w:p w14:paraId="4F844A50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правила вызова экстренных служб и порядок взаимодействия с ними;</w:t>
            </w:r>
          </w:p>
        </w:tc>
        <w:tc>
          <w:tcPr>
            <w:tcW w:w="2126" w:type="dxa"/>
          </w:tcPr>
          <w:p w14:paraId="2123B502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1E3CE50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15A40F0E" w14:textId="77777777" w:rsidTr="000E2444">
        <w:trPr>
          <w:trHeight w:val="506"/>
        </w:trPr>
        <w:tc>
          <w:tcPr>
            <w:tcW w:w="7802" w:type="dxa"/>
          </w:tcPr>
          <w:p w14:paraId="733905A4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уметь планировать действия в случае возникновения опасной или чрезвычайной ситуации;</w:t>
            </w:r>
          </w:p>
        </w:tc>
        <w:tc>
          <w:tcPr>
            <w:tcW w:w="2126" w:type="dxa"/>
          </w:tcPr>
          <w:p w14:paraId="6D9A54F8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4BA999D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2237D68F" w14:textId="77777777" w:rsidTr="000E2444">
        <w:trPr>
          <w:trHeight w:val="506"/>
        </w:trPr>
        <w:tc>
          <w:tcPr>
            <w:tcW w:w="7802" w:type="dxa"/>
          </w:tcPr>
          <w:p w14:paraId="51E23898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риски массовых мероприятий и объяснять правила подготовки к посещению массовых мероприятий;</w:t>
            </w:r>
          </w:p>
        </w:tc>
        <w:tc>
          <w:tcPr>
            <w:tcW w:w="2126" w:type="dxa"/>
          </w:tcPr>
          <w:p w14:paraId="6EA1F502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6414D1B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766B025E" w14:textId="77777777" w:rsidTr="000E2444">
        <w:trPr>
          <w:trHeight w:val="506"/>
        </w:trPr>
        <w:tc>
          <w:tcPr>
            <w:tcW w:w="7802" w:type="dxa"/>
          </w:tcPr>
          <w:p w14:paraId="532EE5F1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навыки безопасного поведения при беспорядках в местах массового пребывания людей;</w:t>
            </w:r>
          </w:p>
        </w:tc>
        <w:tc>
          <w:tcPr>
            <w:tcW w:w="2126" w:type="dxa"/>
          </w:tcPr>
          <w:p w14:paraId="49383F05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DD66EF2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2E1BD385" w14:textId="77777777" w:rsidTr="000E2444">
        <w:trPr>
          <w:trHeight w:val="506"/>
        </w:trPr>
        <w:tc>
          <w:tcPr>
            <w:tcW w:w="7802" w:type="dxa"/>
          </w:tcPr>
          <w:p w14:paraId="0246C2CB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попадании в толпу и давку;</w:t>
            </w:r>
          </w:p>
        </w:tc>
        <w:tc>
          <w:tcPr>
            <w:tcW w:w="2126" w:type="dxa"/>
          </w:tcPr>
          <w:p w14:paraId="6FAB95EC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4A37713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58A5459C" w14:textId="77777777" w:rsidTr="000E2444">
        <w:trPr>
          <w:trHeight w:val="506"/>
        </w:trPr>
        <w:tc>
          <w:tcPr>
            <w:tcW w:w="7802" w:type="dxa"/>
          </w:tcPr>
          <w:p w14:paraId="7C8E50F5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навыки безопасных действий при обнаружении угрозы возникновения пожара;</w:t>
            </w:r>
          </w:p>
        </w:tc>
        <w:tc>
          <w:tcPr>
            <w:tcW w:w="2126" w:type="dxa"/>
          </w:tcPr>
          <w:p w14:paraId="7AC4B751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67B9A96A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274685F4" w14:textId="77777777" w:rsidTr="000E2444">
        <w:trPr>
          <w:trHeight w:val="506"/>
        </w:trPr>
        <w:tc>
          <w:tcPr>
            <w:tcW w:w="7802" w:type="dxa"/>
          </w:tcPr>
          <w:p w14:paraId="576C6669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правила и иметь навыки безопасных действий при эвакуации из общественных мест и зданий;</w:t>
            </w:r>
          </w:p>
        </w:tc>
        <w:tc>
          <w:tcPr>
            <w:tcW w:w="2126" w:type="dxa"/>
          </w:tcPr>
          <w:p w14:paraId="74A1A3D5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8170C79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73E79BD2" w14:textId="77777777" w:rsidTr="000E2444">
        <w:trPr>
          <w:trHeight w:val="506"/>
        </w:trPr>
        <w:tc>
          <w:tcPr>
            <w:tcW w:w="7802" w:type="dxa"/>
          </w:tcPr>
          <w:p w14:paraId="578DAF31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навыки безопасных действий при обрушениях зданий и сооружений;</w:t>
            </w:r>
          </w:p>
        </w:tc>
        <w:tc>
          <w:tcPr>
            <w:tcW w:w="2126" w:type="dxa"/>
          </w:tcPr>
          <w:p w14:paraId="7186C490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A2FB961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2681937A" w14:textId="77777777" w:rsidTr="000E2444">
        <w:trPr>
          <w:trHeight w:val="506"/>
        </w:trPr>
        <w:tc>
          <w:tcPr>
            <w:tcW w:w="7802" w:type="dxa"/>
          </w:tcPr>
          <w:p w14:paraId="1751C279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опасности криминогенного и антиобщественного характера в общественных местах;</w:t>
            </w:r>
          </w:p>
        </w:tc>
        <w:tc>
          <w:tcPr>
            <w:tcW w:w="2126" w:type="dxa"/>
          </w:tcPr>
          <w:p w14:paraId="369E671C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5E67E20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4B677B19" w14:textId="77777777" w:rsidTr="000E2444">
        <w:trPr>
          <w:trHeight w:val="506"/>
        </w:trPr>
        <w:tc>
          <w:tcPr>
            <w:tcW w:w="7802" w:type="dxa"/>
          </w:tcPr>
          <w:p w14:paraId="540380EB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      </w:r>
          </w:p>
        </w:tc>
        <w:tc>
          <w:tcPr>
            <w:tcW w:w="2126" w:type="dxa"/>
          </w:tcPr>
          <w:p w14:paraId="257589CB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9340318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3A51C73A" w14:textId="77777777" w:rsidTr="000E2444">
        <w:trPr>
          <w:trHeight w:val="506"/>
        </w:trPr>
        <w:tc>
          <w:tcPr>
            <w:tcW w:w="7802" w:type="dxa"/>
          </w:tcPr>
          <w:p w14:paraId="5BEA3D94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навыки действий при взаимодействии с правоохранительными органами.</w:t>
            </w:r>
          </w:p>
        </w:tc>
        <w:tc>
          <w:tcPr>
            <w:tcW w:w="2126" w:type="dxa"/>
          </w:tcPr>
          <w:p w14:paraId="44494C41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AFF2C42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5C093FBF" w14:textId="77777777" w:rsidTr="000E2444">
        <w:trPr>
          <w:trHeight w:val="506"/>
        </w:trPr>
        <w:tc>
          <w:tcPr>
            <w:tcW w:w="7802" w:type="dxa"/>
          </w:tcPr>
          <w:p w14:paraId="6E54E172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Pr="00A75B6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Предметные результаты по модулю № </w:t>
            </w:r>
            <w:proofErr w:type="gramStart"/>
            <w:r w:rsidRPr="00A75B6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7  «</w:t>
            </w:r>
            <w:proofErr w:type="gramEnd"/>
            <w:r w:rsidRPr="00A75B6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Безопасность  в природной среде»:</w:t>
            </w:r>
          </w:p>
          <w:p w14:paraId="4959C966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классифицировать и характеризовать чрезвычайные ситуации природного характера;</w:t>
            </w:r>
          </w:p>
        </w:tc>
        <w:tc>
          <w:tcPr>
            <w:tcW w:w="2126" w:type="dxa"/>
          </w:tcPr>
          <w:p w14:paraId="149038FB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BE6B060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0629F82E" w14:textId="77777777" w:rsidTr="000E2444">
        <w:trPr>
          <w:trHeight w:val="506"/>
        </w:trPr>
        <w:tc>
          <w:tcPr>
            <w:tcW w:w="7802" w:type="dxa"/>
          </w:tcPr>
          <w:p w14:paraId="69DF5960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опасности в природной среде: дикие животные, змеи, насекомые и паукообразные, ядовитые грибы и растения;</w:t>
            </w:r>
          </w:p>
        </w:tc>
        <w:tc>
          <w:tcPr>
            <w:tcW w:w="2126" w:type="dxa"/>
          </w:tcPr>
          <w:p w14:paraId="3874B3A8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01D1091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</w:t>
            </w:r>
            <w:proofErr w:type="spellEnd"/>
          </w:p>
          <w:p w14:paraId="26117108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7EF64751" w14:textId="77777777" w:rsidTr="000E2444">
        <w:trPr>
          <w:trHeight w:val="506"/>
        </w:trPr>
        <w:tc>
          <w:tcPr>
            <w:tcW w:w="7802" w:type="dxa"/>
          </w:tcPr>
          <w:p w14:paraId="1322C000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встрече с дикими животными, змеями, насекомыми и паукообразными;</w:t>
            </w:r>
          </w:p>
        </w:tc>
        <w:tc>
          <w:tcPr>
            <w:tcW w:w="2126" w:type="dxa"/>
          </w:tcPr>
          <w:p w14:paraId="372C77D3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FFD997E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229FCBE7" w14:textId="77777777" w:rsidTr="000E2444">
        <w:trPr>
          <w:trHeight w:val="506"/>
        </w:trPr>
        <w:tc>
          <w:tcPr>
            <w:tcW w:w="7802" w:type="dxa"/>
          </w:tcPr>
          <w:p w14:paraId="491AF8BE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правила поведения для снижения риска отравления ядовитыми грибами и растениями;</w:t>
            </w:r>
          </w:p>
        </w:tc>
        <w:tc>
          <w:tcPr>
            <w:tcW w:w="2126" w:type="dxa"/>
          </w:tcPr>
          <w:p w14:paraId="2AC576DA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46D5D43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510370BE" w14:textId="77777777" w:rsidTr="000E2444">
        <w:trPr>
          <w:trHeight w:val="506"/>
        </w:trPr>
        <w:tc>
          <w:tcPr>
            <w:tcW w:w="7802" w:type="dxa"/>
          </w:tcPr>
          <w:p w14:paraId="675E1A6F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автономные условия, раскрывать их опасности и порядок подготовки к ним;</w:t>
            </w:r>
          </w:p>
        </w:tc>
        <w:tc>
          <w:tcPr>
            <w:tcW w:w="2126" w:type="dxa"/>
          </w:tcPr>
          <w:p w14:paraId="2028F309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E006A86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proofErr w:type="spellEnd"/>
          </w:p>
        </w:tc>
      </w:tr>
      <w:tr w:rsidR="00A75B63" w:rsidRPr="00A75B63" w14:paraId="056B3464" w14:textId="77777777" w:rsidTr="000E2444">
        <w:trPr>
          <w:trHeight w:val="506"/>
        </w:trPr>
        <w:tc>
          <w:tcPr>
            <w:tcW w:w="7802" w:type="dxa"/>
          </w:tcPr>
          <w:p w14:paraId="0C090F9B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      </w:r>
          </w:p>
        </w:tc>
        <w:tc>
          <w:tcPr>
            <w:tcW w:w="2126" w:type="dxa"/>
          </w:tcPr>
          <w:p w14:paraId="52A853F9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EAA46CF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4A787176" w14:textId="77777777" w:rsidTr="000E2444">
        <w:trPr>
          <w:trHeight w:val="506"/>
        </w:trPr>
        <w:tc>
          <w:tcPr>
            <w:tcW w:w="7802" w:type="dxa"/>
          </w:tcPr>
          <w:p w14:paraId="7CC594D9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классифицировать и характеризовать природные пожары и их опасности;</w:t>
            </w:r>
          </w:p>
        </w:tc>
        <w:tc>
          <w:tcPr>
            <w:tcW w:w="2126" w:type="dxa"/>
          </w:tcPr>
          <w:p w14:paraId="42EC55B3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FA07A15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1535F4A3" w14:textId="77777777" w:rsidTr="000E2444">
        <w:trPr>
          <w:trHeight w:val="506"/>
        </w:trPr>
        <w:tc>
          <w:tcPr>
            <w:tcW w:w="7802" w:type="dxa"/>
          </w:tcPr>
          <w:p w14:paraId="09A5A332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факторы и причины возникновения пожаров;</w:t>
            </w:r>
          </w:p>
        </w:tc>
        <w:tc>
          <w:tcPr>
            <w:tcW w:w="2126" w:type="dxa"/>
          </w:tcPr>
          <w:p w14:paraId="32727B26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6CEB2D4E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5C3DE669" w14:textId="77777777" w:rsidTr="000E2444">
        <w:trPr>
          <w:trHeight w:val="506"/>
        </w:trPr>
        <w:tc>
          <w:tcPr>
            <w:tcW w:w="7802" w:type="dxa"/>
          </w:tcPr>
          <w:p w14:paraId="51F6C8E3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представления о безопасных действиях при нахождении в зоне природного пожара;</w:t>
            </w:r>
          </w:p>
        </w:tc>
        <w:tc>
          <w:tcPr>
            <w:tcW w:w="2126" w:type="dxa"/>
          </w:tcPr>
          <w:p w14:paraId="038584BC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441D2BA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56CEC2B1" w14:textId="77777777" w:rsidTr="000E2444">
        <w:trPr>
          <w:trHeight w:val="506"/>
        </w:trPr>
        <w:tc>
          <w:tcPr>
            <w:tcW w:w="7802" w:type="dxa"/>
          </w:tcPr>
          <w:p w14:paraId="4DBD36DD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правилах безопасного поведения в горах;</w:t>
            </w:r>
          </w:p>
        </w:tc>
        <w:tc>
          <w:tcPr>
            <w:tcW w:w="2126" w:type="dxa"/>
          </w:tcPr>
          <w:p w14:paraId="6EEEABA0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53B162E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5C9DF511" w14:textId="77777777" w:rsidTr="000E2444">
        <w:trPr>
          <w:trHeight w:val="506"/>
        </w:trPr>
        <w:tc>
          <w:tcPr>
            <w:tcW w:w="7802" w:type="dxa"/>
          </w:tcPr>
          <w:p w14:paraId="550FF44A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снежные лавины, камнепады, сели, оползни, их внешние признаки и опасности;</w:t>
            </w:r>
          </w:p>
        </w:tc>
        <w:tc>
          <w:tcPr>
            <w:tcW w:w="2126" w:type="dxa"/>
          </w:tcPr>
          <w:p w14:paraId="601B9B9D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E2DC2FC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proofErr w:type="spellEnd"/>
          </w:p>
        </w:tc>
      </w:tr>
      <w:tr w:rsidR="00A75B63" w:rsidRPr="00A75B63" w14:paraId="62ECEC85" w14:textId="77777777" w:rsidTr="000E2444">
        <w:trPr>
          <w:trHeight w:val="506"/>
        </w:trPr>
        <w:tc>
          <w:tcPr>
            <w:tcW w:w="7802" w:type="dxa"/>
          </w:tcPr>
          <w:p w14:paraId="32CF7DDE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      </w:r>
          </w:p>
        </w:tc>
        <w:tc>
          <w:tcPr>
            <w:tcW w:w="2126" w:type="dxa"/>
          </w:tcPr>
          <w:p w14:paraId="5D1C8EAE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B9A8BAB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196AE249" w14:textId="77777777" w:rsidTr="000E2444">
        <w:trPr>
          <w:trHeight w:val="506"/>
        </w:trPr>
        <w:tc>
          <w:tcPr>
            <w:tcW w:w="7802" w:type="dxa"/>
          </w:tcPr>
          <w:p w14:paraId="363A9C82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общие правила безопасного поведения на водоёмах;</w:t>
            </w:r>
          </w:p>
        </w:tc>
        <w:tc>
          <w:tcPr>
            <w:tcW w:w="2126" w:type="dxa"/>
          </w:tcPr>
          <w:p w14:paraId="0192FA2D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E9446BE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21A07434" w14:textId="77777777" w:rsidTr="000E2444">
        <w:trPr>
          <w:trHeight w:val="506"/>
        </w:trPr>
        <w:tc>
          <w:tcPr>
            <w:tcW w:w="7802" w:type="dxa"/>
          </w:tcPr>
          <w:p w14:paraId="3477C1E4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знать правила купания, понимать различия между </w:t>
            </w:r>
            <w:proofErr w:type="gram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оборудованными  и</w:t>
            </w:r>
            <w:proofErr w:type="gramEnd"/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необорудованными пляжами</w:t>
            </w:r>
            <w:r w:rsidRPr="00A75B63" w:rsidDel="00B555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126" w:type="dxa"/>
          </w:tcPr>
          <w:p w14:paraId="71562A95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1AC7F68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37B46BB2" w14:textId="77777777" w:rsidTr="000E2444">
        <w:trPr>
          <w:trHeight w:val="506"/>
        </w:trPr>
        <w:tc>
          <w:tcPr>
            <w:tcW w:w="7802" w:type="dxa"/>
          </w:tcPr>
          <w:p w14:paraId="2396A3F1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правила само- и взаимопомощи терпящим бедствие на воде;</w:t>
            </w:r>
          </w:p>
        </w:tc>
        <w:tc>
          <w:tcPr>
            <w:tcW w:w="2126" w:type="dxa"/>
          </w:tcPr>
          <w:p w14:paraId="651C1F1A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2E21E63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6520ACEF" w14:textId="77777777" w:rsidTr="000E2444">
        <w:trPr>
          <w:trHeight w:val="506"/>
        </w:trPr>
        <w:tc>
          <w:tcPr>
            <w:tcW w:w="7802" w:type="dxa"/>
          </w:tcPr>
          <w:p w14:paraId="1F945A32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обнаружении тонущего человека летом и человека в полынье;</w:t>
            </w:r>
          </w:p>
        </w:tc>
        <w:tc>
          <w:tcPr>
            <w:tcW w:w="2126" w:type="dxa"/>
          </w:tcPr>
          <w:p w14:paraId="1954E212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68717EF7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7992C004" w14:textId="77777777" w:rsidTr="000E2444">
        <w:trPr>
          <w:trHeight w:val="506"/>
        </w:trPr>
        <w:tc>
          <w:tcPr>
            <w:tcW w:w="7802" w:type="dxa"/>
          </w:tcPr>
          <w:p w14:paraId="3197398C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правила поведения при нахождении на плавсредствах и на льду;</w:t>
            </w:r>
          </w:p>
        </w:tc>
        <w:tc>
          <w:tcPr>
            <w:tcW w:w="2126" w:type="dxa"/>
          </w:tcPr>
          <w:p w14:paraId="118778D8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533A6CD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70F97203" w14:textId="77777777" w:rsidTr="000E2444">
        <w:trPr>
          <w:trHeight w:val="506"/>
        </w:trPr>
        <w:tc>
          <w:tcPr>
            <w:tcW w:w="7802" w:type="dxa"/>
          </w:tcPr>
          <w:p w14:paraId="0DDD467A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наводнения, их внешние признаки и опасности;</w:t>
            </w:r>
          </w:p>
        </w:tc>
        <w:tc>
          <w:tcPr>
            <w:tcW w:w="2126" w:type="dxa"/>
          </w:tcPr>
          <w:p w14:paraId="7CE574E2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9C1F5A5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5CF9B68C" w14:textId="77777777" w:rsidTr="000E2444">
        <w:trPr>
          <w:trHeight w:val="506"/>
        </w:trPr>
        <w:tc>
          <w:tcPr>
            <w:tcW w:w="7802" w:type="dxa"/>
          </w:tcPr>
          <w:p w14:paraId="2C97CA56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наводнении;</w:t>
            </w:r>
          </w:p>
        </w:tc>
        <w:tc>
          <w:tcPr>
            <w:tcW w:w="2126" w:type="dxa"/>
          </w:tcPr>
          <w:p w14:paraId="563A18C9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DD5C52B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4FDDF431" w14:textId="77777777" w:rsidTr="000E2444">
        <w:trPr>
          <w:trHeight w:val="506"/>
        </w:trPr>
        <w:tc>
          <w:tcPr>
            <w:tcW w:w="7802" w:type="dxa"/>
          </w:tcPr>
          <w:p w14:paraId="72DCEDFA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цунами, их внешние признаки и опасности;</w:t>
            </w:r>
          </w:p>
        </w:tc>
        <w:tc>
          <w:tcPr>
            <w:tcW w:w="2126" w:type="dxa"/>
          </w:tcPr>
          <w:p w14:paraId="20A276D9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3B63362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490007D7" w14:textId="77777777" w:rsidTr="000E2444">
        <w:trPr>
          <w:trHeight w:val="506"/>
        </w:trPr>
        <w:tc>
          <w:tcPr>
            <w:tcW w:w="7802" w:type="dxa"/>
          </w:tcPr>
          <w:p w14:paraId="10EDE17B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иметь представление о безопасных действиях при нахождении в зоне цунами; </w:t>
            </w:r>
          </w:p>
        </w:tc>
        <w:tc>
          <w:tcPr>
            <w:tcW w:w="2126" w:type="dxa"/>
          </w:tcPr>
          <w:p w14:paraId="10EFF1D2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601CB95D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0C0D09B6" w14:textId="77777777" w:rsidTr="000E2444">
        <w:trPr>
          <w:trHeight w:val="506"/>
        </w:trPr>
        <w:tc>
          <w:tcPr>
            <w:tcW w:w="7802" w:type="dxa"/>
          </w:tcPr>
          <w:p w14:paraId="2139A1E4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ураганы, смерчи, их внешние признаки и опасности;</w:t>
            </w:r>
          </w:p>
        </w:tc>
        <w:tc>
          <w:tcPr>
            <w:tcW w:w="2126" w:type="dxa"/>
          </w:tcPr>
          <w:p w14:paraId="3B04790D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5A4BDAB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7023502E" w14:textId="77777777" w:rsidTr="000E2444">
        <w:trPr>
          <w:trHeight w:val="506"/>
        </w:trPr>
        <w:tc>
          <w:tcPr>
            <w:tcW w:w="7802" w:type="dxa"/>
          </w:tcPr>
          <w:p w14:paraId="6B3A549F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ураганах и смерчах;</w:t>
            </w:r>
          </w:p>
        </w:tc>
        <w:tc>
          <w:tcPr>
            <w:tcW w:w="2126" w:type="dxa"/>
          </w:tcPr>
          <w:p w14:paraId="37CD38DF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70B8612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654F3928" w14:textId="77777777" w:rsidTr="000E2444">
        <w:trPr>
          <w:trHeight w:val="506"/>
        </w:trPr>
        <w:tc>
          <w:tcPr>
            <w:tcW w:w="7802" w:type="dxa"/>
          </w:tcPr>
          <w:p w14:paraId="15C7E747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грозы, их внешние признаки и опасности;</w:t>
            </w:r>
          </w:p>
        </w:tc>
        <w:tc>
          <w:tcPr>
            <w:tcW w:w="2126" w:type="dxa"/>
          </w:tcPr>
          <w:p w14:paraId="31005E4B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62E325E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68279AF4" w14:textId="77777777" w:rsidTr="000E2444">
        <w:trPr>
          <w:trHeight w:val="506"/>
        </w:trPr>
        <w:tc>
          <w:tcPr>
            <w:tcW w:w="7802" w:type="dxa"/>
          </w:tcPr>
          <w:p w14:paraId="2B509ADC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навыки безопасных действий при попадании в грозу;</w:t>
            </w:r>
          </w:p>
        </w:tc>
        <w:tc>
          <w:tcPr>
            <w:tcW w:w="2126" w:type="dxa"/>
          </w:tcPr>
          <w:p w14:paraId="4E51AFE8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ED623C9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70B1AD5B" w14:textId="77777777" w:rsidTr="000E2444">
        <w:trPr>
          <w:trHeight w:val="506"/>
        </w:trPr>
        <w:tc>
          <w:tcPr>
            <w:tcW w:w="7802" w:type="dxa"/>
          </w:tcPr>
          <w:p w14:paraId="527060AD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землетрясения и извержения вулканов и их опасности;</w:t>
            </w:r>
          </w:p>
        </w:tc>
        <w:tc>
          <w:tcPr>
            <w:tcW w:w="2126" w:type="dxa"/>
          </w:tcPr>
          <w:p w14:paraId="3C39A51D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A802254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13E8D5F4" w14:textId="77777777" w:rsidTr="000E2444">
        <w:trPr>
          <w:trHeight w:val="506"/>
        </w:trPr>
        <w:tc>
          <w:tcPr>
            <w:tcW w:w="7802" w:type="dxa"/>
          </w:tcPr>
          <w:p w14:paraId="6B5468C7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0" w:name="_Hlk157533626"/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иметь представление о </w:t>
            </w:r>
            <w:bookmarkEnd w:id="0"/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безопасных действиях при землетрясении, в том числе при попадании под завал;</w:t>
            </w:r>
          </w:p>
        </w:tc>
        <w:tc>
          <w:tcPr>
            <w:tcW w:w="2126" w:type="dxa"/>
          </w:tcPr>
          <w:p w14:paraId="204489B7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063E8DB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3784F776" w14:textId="77777777" w:rsidTr="000E2444">
        <w:trPr>
          <w:trHeight w:val="506"/>
        </w:trPr>
        <w:tc>
          <w:tcPr>
            <w:tcW w:w="7802" w:type="dxa"/>
          </w:tcPr>
          <w:p w14:paraId="6664B48D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нахождении в зоне извержения вулкана;</w:t>
            </w:r>
          </w:p>
        </w:tc>
        <w:tc>
          <w:tcPr>
            <w:tcW w:w="2126" w:type="dxa"/>
          </w:tcPr>
          <w:p w14:paraId="406F754C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EF3BC21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15A7B65E" w14:textId="77777777" w:rsidTr="000E2444">
        <w:trPr>
          <w:trHeight w:val="506"/>
        </w:trPr>
        <w:tc>
          <w:tcPr>
            <w:tcW w:w="7802" w:type="dxa"/>
          </w:tcPr>
          <w:p w14:paraId="0316298F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смысл понятий «экология» и «экологическая культура»;</w:t>
            </w:r>
          </w:p>
        </w:tc>
        <w:tc>
          <w:tcPr>
            <w:tcW w:w="2126" w:type="dxa"/>
          </w:tcPr>
          <w:p w14:paraId="04451590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6958FB25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1D9B6561" w14:textId="77777777" w:rsidTr="000E2444">
        <w:trPr>
          <w:trHeight w:val="506"/>
        </w:trPr>
        <w:tc>
          <w:tcPr>
            <w:tcW w:w="7802" w:type="dxa"/>
          </w:tcPr>
          <w:p w14:paraId="5E0BE8F9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значение экологии для устойчивого развития общества;</w:t>
            </w:r>
          </w:p>
        </w:tc>
        <w:tc>
          <w:tcPr>
            <w:tcW w:w="2126" w:type="dxa"/>
          </w:tcPr>
          <w:p w14:paraId="09F57479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881FB88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747EB625" w14:textId="77777777" w:rsidTr="000E2444">
        <w:trPr>
          <w:trHeight w:val="506"/>
        </w:trPr>
        <w:tc>
          <w:tcPr>
            <w:tcW w:w="7802" w:type="dxa"/>
          </w:tcPr>
          <w:p w14:paraId="6D8CECF6" w14:textId="77777777" w:rsidR="00A75B63" w:rsidRPr="00A75B63" w:rsidRDefault="00A75B63" w:rsidP="00A75B63">
            <w:pPr>
              <w:tabs>
                <w:tab w:val="left" w:pos="1027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правила безопасного поведения при неблагоприятной экологической обстановке (загрязнении атмосферы).</w:t>
            </w:r>
          </w:p>
        </w:tc>
        <w:tc>
          <w:tcPr>
            <w:tcW w:w="2126" w:type="dxa"/>
          </w:tcPr>
          <w:p w14:paraId="526B9872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4C429A8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198902BE" w14:textId="77777777" w:rsidTr="000E2444">
        <w:trPr>
          <w:trHeight w:val="506"/>
        </w:trPr>
        <w:tc>
          <w:tcPr>
            <w:tcW w:w="7802" w:type="dxa"/>
          </w:tcPr>
          <w:p w14:paraId="3C1E9869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8 «Основы медицинских знаний. Оказание первой помощи»:</w:t>
            </w:r>
          </w:p>
          <w:p w14:paraId="7CC9CE6E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раскрывать смысл понятий «здоровье» и </w:t>
            </w:r>
            <w:proofErr w:type="gram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«здоровый образ жизни»</w:t>
            </w:r>
            <w:proofErr w:type="gramEnd"/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их содержание, объяснять значение здоровья для человека;</w:t>
            </w:r>
          </w:p>
        </w:tc>
        <w:tc>
          <w:tcPr>
            <w:tcW w:w="2126" w:type="dxa"/>
          </w:tcPr>
          <w:p w14:paraId="65014D71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E04CF13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00058507" w14:textId="77777777" w:rsidTr="000E2444">
        <w:trPr>
          <w:trHeight w:val="506"/>
        </w:trPr>
        <w:tc>
          <w:tcPr>
            <w:tcW w:w="7802" w:type="dxa"/>
          </w:tcPr>
          <w:p w14:paraId="383AE9CC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факторы, влияющие на здоровье человека;</w:t>
            </w:r>
          </w:p>
        </w:tc>
        <w:tc>
          <w:tcPr>
            <w:tcW w:w="2126" w:type="dxa"/>
          </w:tcPr>
          <w:p w14:paraId="4728087B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65DA3A90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4CAEF678" w14:textId="77777777" w:rsidTr="000E2444">
        <w:trPr>
          <w:trHeight w:val="506"/>
        </w:trPr>
        <w:tc>
          <w:tcPr>
            <w:tcW w:w="7802" w:type="dxa"/>
          </w:tcPr>
          <w:p w14:paraId="6ECD016E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содержание элементов здорового образа жизни, объяснять пагубность вредных привычек;</w:t>
            </w:r>
          </w:p>
        </w:tc>
        <w:tc>
          <w:tcPr>
            <w:tcW w:w="2126" w:type="dxa"/>
          </w:tcPr>
          <w:p w14:paraId="49BCD964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6CEC9F7A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2CB19AA2" w14:textId="77777777" w:rsidTr="000E2444">
        <w:trPr>
          <w:trHeight w:val="506"/>
        </w:trPr>
        <w:tc>
          <w:tcPr>
            <w:tcW w:w="7802" w:type="dxa"/>
          </w:tcPr>
          <w:p w14:paraId="6F3229D7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обосновывать личную ответственность за сохранение здоровья;</w:t>
            </w:r>
          </w:p>
        </w:tc>
        <w:tc>
          <w:tcPr>
            <w:tcW w:w="2126" w:type="dxa"/>
          </w:tcPr>
          <w:p w14:paraId="727C0B8C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BD3F02C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05048D8A" w14:textId="77777777" w:rsidTr="000E2444">
        <w:trPr>
          <w:trHeight w:val="506"/>
        </w:trPr>
        <w:tc>
          <w:tcPr>
            <w:tcW w:w="7802" w:type="dxa"/>
          </w:tcPr>
          <w:p w14:paraId="3485F9BE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понятие «инфекционные заболевания», объяснять причины их возникновения;</w:t>
            </w:r>
          </w:p>
        </w:tc>
        <w:tc>
          <w:tcPr>
            <w:tcW w:w="2126" w:type="dxa"/>
          </w:tcPr>
          <w:p w14:paraId="12CAAD0B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45D2942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16D06589" w14:textId="77777777" w:rsidTr="000E2444">
        <w:trPr>
          <w:trHeight w:val="506"/>
        </w:trPr>
        <w:tc>
          <w:tcPr>
            <w:tcW w:w="7802" w:type="dxa"/>
          </w:tcPr>
          <w:p w14:paraId="1AB6A254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механизм распространения инфекционных заболеваний, выработать навыки соблюдения мер их профилактики и защиты от них;</w:t>
            </w:r>
          </w:p>
        </w:tc>
        <w:tc>
          <w:tcPr>
            <w:tcW w:w="2126" w:type="dxa"/>
          </w:tcPr>
          <w:p w14:paraId="6B7E3705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6411B818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61EF9348" w14:textId="77777777" w:rsidTr="000E2444">
        <w:trPr>
          <w:trHeight w:val="506"/>
        </w:trPr>
        <w:tc>
          <w:tcPr>
            <w:tcW w:w="7802" w:type="dxa"/>
          </w:tcPr>
          <w:p w14:paraId="53D3F310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      </w:r>
          </w:p>
        </w:tc>
        <w:tc>
          <w:tcPr>
            <w:tcW w:w="2126" w:type="dxa"/>
          </w:tcPr>
          <w:p w14:paraId="052092CB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DAC3163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054C7795" w14:textId="77777777" w:rsidTr="000E2444">
        <w:trPr>
          <w:trHeight w:val="506"/>
        </w:trPr>
        <w:tc>
          <w:tcPr>
            <w:tcW w:w="7802" w:type="dxa"/>
          </w:tcPr>
          <w:p w14:paraId="3EF215B6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      </w:r>
            <w:proofErr w:type="spell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панфитотия</w:t>
            </w:r>
            <w:proofErr w:type="spellEnd"/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2126" w:type="dxa"/>
          </w:tcPr>
          <w:p w14:paraId="6837B7D0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C939874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79715D53" w14:textId="77777777" w:rsidTr="000E2444">
        <w:trPr>
          <w:trHeight w:val="506"/>
        </w:trPr>
        <w:tc>
          <w:tcPr>
            <w:tcW w:w="7802" w:type="dxa"/>
          </w:tcPr>
          <w:p w14:paraId="61942FA5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понятие «неинфекционные заболевания» и давать их классификацию;</w:t>
            </w:r>
          </w:p>
        </w:tc>
        <w:tc>
          <w:tcPr>
            <w:tcW w:w="2126" w:type="dxa"/>
          </w:tcPr>
          <w:p w14:paraId="0CF4C6B4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577A13D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6A36675B" w14:textId="77777777" w:rsidTr="000E2444">
        <w:trPr>
          <w:trHeight w:val="506"/>
        </w:trPr>
        <w:tc>
          <w:tcPr>
            <w:tcW w:w="7802" w:type="dxa"/>
          </w:tcPr>
          <w:p w14:paraId="0D1633E3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факторы риска неинфекционных заболеваний;</w:t>
            </w:r>
          </w:p>
        </w:tc>
        <w:tc>
          <w:tcPr>
            <w:tcW w:w="2126" w:type="dxa"/>
          </w:tcPr>
          <w:p w14:paraId="27D15353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476520C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17A727CC" w14:textId="77777777" w:rsidTr="000E2444">
        <w:trPr>
          <w:trHeight w:val="506"/>
        </w:trPr>
        <w:tc>
          <w:tcPr>
            <w:tcW w:w="7802" w:type="dxa"/>
          </w:tcPr>
          <w:p w14:paraId="4427F576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навыки соблюдения мер профилактики неинфекционных заболеваний и защиты от них;</w:t>
            </w:r>
          </w:p>
        </w:tc>
        <w:tc>
          <w:tcPr>
            <w:tcW w:w="2126" w:type="dxa"/>
          </w:tcPr>
          <w:p w14:paraId="4C007CD1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9C14CAB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1CDB876F" w14:textId="77777777" w:rsidTr="000E2444">
        <w:trPr>
          <w:trHeight w:val="506"/>
        </w:trPr>
        <w:tc>
          <w:tcPr>
            <w:tcW w:w="7802" w:type="dxa"/>
          </w:tcPr>
          <w:p w14:paraId="02AE7143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назначение диспансеризации и раскрывать её задачи;</w:t>
            </w:r>
          </w:p>
        </w:tc>
        <w:tc>
          <w:tcPr>
            <w:tcW w:w="2126" w:type="dxa"/>
          </w:tcPr>
          <w:p w14:paraId="793BDAFF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84D69AB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550DE5AB" w14:textId="77777777" w:rsidTr="000E2444">
        <w:trPr>
          <w:trHeight w:val="506"/>
        </w:trPr>
        <w:tc>
          <w:tcPr>
            <w:tcW w:w="7802" w:type="dxa"/>
          </w:tcPr>
          <w:p w14:paraId="2CE77DA6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понятия «психическое здоровье» и «психическое благополучие»;</w:t>
            </w:r>
          </w:p>
        </w:tc>
        <w:tc>
          <w:tcPr>
            <w:tcW w:w="2126" w:type="dxa"/>
          </w:tcPr>
          <w:p w14:paraId="47CC185B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BCF26BC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proofErr w:type="spellEnd"/>
          </w:p>
        </w:tc>
      </w:tr>
      <w:tr w:rsidR="00A75B63" w:rsidRPr="00A75B63" w14:paraId="1129C0D3" w14:textId="77777777" w:rsidTr="000E2444">
        <w:trPr>
          <w:trHeight w:val="506"/>
        </w:trPr>
        <w:tc>
          <w:tcPr>
            <w:tcW w:w="7802" w:type="dxa"/>
          </w:tcPr>
          <w:p w14:paraId="1130B634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понятие «стресс» и его влияние на человека;</w:t>
            </w:r>
          </w:p>
        </w:tc>
        <w:tc>
          <w:tcPr>
            <w:tcW w:w="2126" w:type="dxa"/>
          </w:tcPr>
          <w:p w14:paraId="14CA9DA5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C0E719F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23DF700E" w14:textId="77777777" w:rsidTr="000E2444">
        <w:trPr>
          <w:trHeight w:val="506"/>
        </w:trPr>
        <w:tc>
          <w:tcPr>
            <w:tcW w:w="7802" w:type="dxa"/>
          </w:tcPr>
          <w:p w14:paraId="09D70CE3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навыки соблюдения мер профилактики стресса, раскрывать способы саморегуляции эмоциональных состояний;</w:t>
            </w:r>
          </w:p>
        </w:tc>
        <w:tc>
          <w:tcPr>
            <w:tcW w:w="2126" w:type="dxa"/>
          </w:tcPr>
          <w:p w14:paraId="1A1616B7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C723170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5A63907F" w14:textId="77777777" w:rsidTr="000E2444">
        <w:trPr>
          <w:trHeight w:val="506"/>
        </w:trPr>
        <w:tc>
          <w:tcPr>
            <w:tcW w:w="7802" w:type="dxa"/>
          </w:tcPr>
          <w:p w14:paraId="4DDA7ECF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раскрывать понятие «первая помощь» и её содержание; </w:t>
            </w:r>
          </w:p>
        </w:tc>
        <w:tc>
          <w:tcPr>
            <w:tcW w:w="2126" w:type="dxa"/>
          </w:tcPr>
          <w:p w14:paraId="523FAE1B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00712A7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53BBB951" w14:textId="77777777" w:rsidTr="000E2444">
        <w:trPr>
          <w:trHeight w:val="506"/>
        </w:trPr>
        <w:tc>
          <w:tcPr>
            <w:tcW w:w="7802" w:type="dxa"/>
          </w:tcPr>
          <w:p w14:paraId="38AB2D7B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состояния, требующие оказания первой помощи;</w:t>
            </w:r>
          </w:p>
        </w:tc>
        <w:tc>
          <w:tcPr>
            <w:tcW w:w="2126" w:type="dxa"/>
          </w:tcPr>
          <w:p w14:paraId="19FC9D41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B298ABA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43BAE587" w14:textId="77777777" w:rsidTr="000E2444">
        <w:trPr>
          <w:trHeight w:val="506"/>
        </w:trPr>
        <w:tc>
          <w:tcPr>
            <w:tcW w:w="7802" w:type="dxa"/>
          </w:tcPr>
          <w:p w14:paraId="63C137A8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универсальный алгоритм оказания первой помощи; знать назначение и состав аптечки первой помощи;</w:t>
            </w:r>
          </w:p>
        </w:tc>
        <w:tc>
          <w:tcPr>
            <w:tcW w:w="2126" w:type="dxa"/>
          </w:tcPr>
          <w:p w14:paraId="06812311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32B0065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4DB23C28" w14:textId="77777777" w:rsidTr="000E2444">
        <w:trPr>
          <w:trHeight w:val="506"/>
        </w:trPr>
        <w:tc>
          <w:tcPr>
            <w:tcW w:w="7802" w:type="dxa"/>
          </w:tcPr>
          <w:p w14:paraId="740446C7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навыки действий при оказании первой помощи в различных ситуациях;</w:t>
            </w:r>
          </w:p>
        </w:tc>
        <w:tc>
          <w:tcPr>
            <w:tcW w:w="2126" w:type="dxa"/>
          </w:tcPr>
          <w:p w14:paraId="631C3F38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75B63" w:rsidRPr="00A75B63" w14:paraId="35A26284" w14:textId="77777777" w:rsidTr="000E2444">
        <w:trPr>
          <w:trHeight w:val="506"/>
        </w:trPr>
        <w:tc>
          <w:tcPr>
            <w:tcW w:w="7802" w:type="dxa"/>
          </w:tcPr>
          <w:p w14:paraId="49BAAB30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приёмы психологической поддержки пострадавшего.</w:t>
            </w:r>
          </w:p>
        </w:tc>
        <w:tc>
          <w:tcPr>
            <w:tcW w:w="2126" w:type="dxa"/>
          </w:tcPr>
          <w:p w14:paraId="1946366B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75B63" w:rsidRPr="00A75B63" w14:paraId="140B7234" w14:textId="77777777" w:rsidTr="000E2444">
        <w:trPr>
          <w:trHeight w:val="506"/>
        </w:trPr>
        <w:tc>
          <w:tcPr>
            <w:tcW w:w="7802" w:type="dxa"/>
          </w:tcPr>
          <w:p w14:paraId="31AA2BE9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9 «Безопасность в социуме»:</w:t>
            </w:r>
          </w:p>
          <w:p w14:paraId="686347D5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общение и объяснять его значение для человека;</w:t>
            </w:r>
          </w:p>
        </w:tc>
        <w:tc>
          <w:tcPr>
            <w:tcW w:w="2126" w:type="dxa"/>
          </w:tcPr>
          <w:p w14:paraId="43C7AD71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E559394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7E3259F3" w14:textId="77777777" w:rsidTr="000E2444">
        <w:trPr>
          <w:trHeight w:val="330"/>
        </w:trPr>
        <w:tc>
          <w:tcPr>
            <w:tcW w:w="7802" w:type="dxa"/>
          </w:tcPr>
          <w:p w14:paraId="1628FBC7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признаки и анализировать способы эффективного общения;</w:t>
            </w:r>
          </w:p>
        </w:tc>
        <w:tc>
          <w:tcPr>
            <w:tcW w:w="2126" w:type="dxa"/>
          </w:tcPr>
          <w:p w14:paraId="3D4FAE53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4DF865C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556BE5ED" w14:textId="77777777" w:rsidTr="000E2444">
        <w:trPr>
          <w:trHeight w:val="506"/>
        </w:trPr>
        <w:tc>
          <w:tcPr>
            <w:tcW w:w="7802" w:type="dxa"/>
          </w:tcPr>
          <w:p w14:paraId="6CB1BA02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приёмы и иметь навыки соблюдения правил безопасной межличностной коммуникации и комфортного взаимодействия в группе;</w:t>
            </w:r>
          </w:p>
        </w:tc>
        <w:tc>
          <w:tcPr>
            <w:tcW w:w="2126" w:type="dxa"/>
          </w:tcPr>
          <w:p w14:paraId="7939CCF1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978413F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6CD422B1" w14:textId="77777777" w:rsidTr="000E2444">
        <w:trPr>
          <w:trHeight w:val="307"/>
        </w:trPr>
        <w:tc>
          <w:tcPr>
            <w:tcW w:w="7802" w:type="dxa"/>
          </w:tcPr>
          <w:p w14:paraId="27609F59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признаки конструктивного и деструктивного общения;</w:t>
            </w:r>
          </w:p>
        </w:tc>
        <w:tc>
          <w:tcPr>
            <w:tcW w:w="2126" w:type="dxa"/>
          </w:tcPr>
          <w:p w14:paraId="40CDE28A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5788D5E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5BEDB908" w14:textId="77777777" w:rsidTr="000E2444">
        <w:trPr>
          <w:trHeight w:val="506"/>
        </w:trPr>
        <w:tc>
          <w:tcPr>
            <w:tcW w:w="7802" w:type="dxa"/>
          </w:tcPr>
          <w:p w14:paraId="2143CE73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понятие «конфликт» и характеризовать стадии его развития, факторы и причины развития;</w:t>
            </w:r>
          </w:p>
        </w:tc>
        <w:tc>
          <w:tcPr>
            <w:tcW w:w="2126" w:type="dxa"/>
          </w:tcPr>
          <w:p w14:paraId="4153C5DA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5DA1F40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3CB11CD4" w14:textId="77777777" w:rsidTr="000E2444">
        <w:trPr>
          <w:trHeight w:val="506"/>
        </w:trPr>
        <w:tc>
          <w:tcPr>
            <w:tcW w:w="7802" w:type="dxa"/>
          </w:tcPr>
          <w:p w14:paraId="49E05F7E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о ситуациях возникновения межличностных и групповых конфликтов;</w:t>
            </w:r>
          </w:p>
        </w:tc>
        <w:tc>
          <w:tcPr>
            <w:tcW w:w="2126" w:type="dxa"/>
          </w:tcPr>
          <w:p w14:paraId="3FBC3AB7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325656F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7B718D6A" w14:textId="77777777" w:rsidTr="000E2444">
        <w:trPr>
          <w:trHeight w:val="506"/>
        </w:trPr>
        <w:tc>
          <w:tcPr>
            <w:tcW w:w="7802" w:type="dxa"/>
          </w:tcPr>
          <w:p w14:paraId="71ABD21F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безопасные и эффективные способы избегания и разрешения конфликтных ситуаций;</w:t>
            </w:r>
          </w:p>
        </w:tc>
        <w:tc>
          <w:tcPr>
            <w:tcW w:w="2126" w:type="dxa"/>
          </w:tcPr>
          <w:p w14:paraId="67A8D8AF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38DA14B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58BE98B5" w14:textId="77777777" w:rsidTr="000E2444">
        <w:trPr>
          <w:trHeight w:val="506"/>
        </w:trPr>
        <w:tc>
          <w:tcPr>
            <w:tcW w:w="7802" w:type="dxa"/>
          </w:tcPr>
          <w:p w14:paraId="4E4B0D2C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иметь навыки безопасного поведения для снижения риска </w:t>
            </w:r>
            <w:proofErr w:type="gram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конфликта  и</w:t>
            </w:r>
            <w:proofErr w:type="gramEnd"/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безопасных действий при его опасных проявлениях;</w:t>
            </w:r>
          </w:p>
        </w:tc>
        <w:tc>
          <w:tcPr>
            <w:tcW w:w="2126" w:type="dxa"/>
          </w:tcPr>
          <w:p w14:paraId="30453FF4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6BB34DDA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1126A29D" w14:textId="77777777" w:rsidTr="000E2444">
        <w:trPr>
          <w:trHeight w:val="506"/>
        </w:trPr>
        <w:tc>
          <w:tcPr>
            <w:tcW w:w="7802" w:type="dxa"/>
          </w:tcPr>
          <w:p w14:paraId="22F542FA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способ разрешения конфликта с помощью третьей стороны (медиатора);</w:t>
            </w:r>
          </w:p>
        </w:tc>
        <w:tc>
          <w:tcPr>
            <w:tcW w:w="2126" w:type="dxa"/>
          </w:tcPr>
          <w:p w14:paraId="361747E3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62DABDA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0C8FDD0A" w14:textId="77777777" w:rsidTr="000E2444">
        <w:trPr>
          <w:trHeight w:val="506"/>
        </w:trPr>
        <w:tc>
          <w:tcPr>
            <w:tcW w:w="7802" w:type="dxa"/>
          </w:tcPr>
          <w:p w14:paraId="12392167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иметь представление об опасных формах проявления конфликта: агрессия, домашнее насилие и </w:t>
            </w:r>
            <w:proofErr w:type="spell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буллинг</w:t>
            </w:r>
            <w:proofErr w:type="spellEnd"/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2126" w:type="dxa"/>
          </w:tcPr>
          <w:p w14:paraId="34C32105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CD683ED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20FB77EE" w14:textId="77777777" w:rsidTr="000E2444">
        <w:trPr>
          <w:trHeight w:val="506"/>
        </w:trPr>
        <w:tc>
          <w:tcPr>
            <w:tcW w:w="7802" w:type="dxa"/>
          </w:tcPr>
          <w:p w14:paraId="061F761E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манипуляции в ходе межличностного общения;</w:t>
            </w:r>
          </w:p>
        </w:tc>
        <w:tc>
          <w:tcPr>
            <w:tcW w:w="2126" w:type="dxa"/>
          </w:tcPr>
          <w:p w14:paraId="00031A32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210939C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476D3334" w14:textId="77777777" w:rsidTr="000E2444">
        <w:trPr>
          <w:trHeight w:val="506"/>
        </w:trPr>
        <w:tc>
          <w:tcPr>
            <w:tcW w:w="7802" w:type="dxa"/>
          </w:tcPr>
          <w:p w14:paraId="6A34A5DC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приёмы распознавания манипуляций и знать способы противостояния ей;</w:t>
            </w:r>
          </w:p>
        </w:tc>
        <w:tc>
          <w:tcPr>
            <w:tcW w:w="2126" w:type="dxa"/>
          </w:tcPr>
          <w:p w14:paraId="00CBDA8E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78C2B7D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2ED4D1F6" w14:textId="77777777" w:rsidTr="000E2444">
        <w:trPr>
          <w:trHeight w:val="506"/>
        </w:trPr>
        <w:tc>
          <w:tcPr>
            <w:tcW w:w="7802" w:type="dxa"/>
          </w:tcPr>
          <w:p w14:paraId="43521A3C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      </w:r>
          </w:p>
        </w:tc>
        <w:tc>
          <w:tcPr>
            <w:tcW w:w="2126" w:type="dxa"/>
          </w:tcPr>
          <w:p w14:paraId="3FC544C4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DEBEC4C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1755DF20" w14:textId="77777777" w:rsidTr="000E2444">
        <w:trPr>
          <w:trHeight w:val="506"/>
        </w:trPr>
        <w:tc>
          <w:tcPr>
            <w:tcW w:w="7802" w:type="dxa"/>
          </w:tcPr>
          <w:p w14:paraId="3587A69B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современные молодёжные увлечения и опасности, связанные с ними, знать правила безопасного поведения;</w:t>
            </w:r>
          </w:p>
        </w:tc>
        <w:tc>
          <w:tcPr>
            <w:tcW w:w="2126" w:type="dxa"/>
          </w:tcPr>
          <w:p w14:paraId="300F52CA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6E7D7FD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13329E4C" w14:textId="77777777" w:rsidTr="000E2444">
        <w:trPr>
          <w:trHeight w:val="506"/>
        </w:trPr>
        <w:tc>
          <w:tcPr>
            <w:tcW w:w="7802" w:type="dxa"/>
          </w:tcPr>
          <w:p w14:paraId="545D9CC6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навыки безопасного поведения при коммуникации с незнакомыми людьми.</w:t>
            </w:r>
          </w:p>
        </w:tc>
        <w:tc>
          <w:tcPr>
            <w:tcW w:w="2126" w:type="dxa"/>
          </w:tcPr>
          <w:p w14:paraId="26544314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99E265E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24D916CE" w14:textId="77777777" w:rsidTr="000E2444">
        <w:trPr>
          <w:trHeight w:val="506"/>
        </w:trPr>
        <w:tc>
          <w:tcPr>
            <w:tcW w:w="7802" w:type="dxa"/>
          </w:tcPr>
          <w:p w14:paraId="17EF7B4A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10 «Безопасность в информационном пространстве»:</w:t>
            </w:r>
          </w:p>
          <w:p w14:paraId="595989C4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раскрывать понятие «цифровая среда», её характеристики и приводить примеры информационных и компьютерных угроз;</w:t>
            </w:r>
          </w:p>
        </w:tc>
        <w:tc>
          <w:tcPr>
            <w:tcW w:w="2126" w:type="dxa"/>
          </w:tcPr>
          <w:p w14:paraId="5B0713C5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98E582A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6B23741C" w14:textId="77777777" w:rsidTr="000E2444">
        <w:trPr>
          <w:trHeight w:val="506"/>
        </w:trPr>
        <w:tc>
          <w:tcPr>
            <w:tcW w:w="7802" w:type="dxa"/>
          </w:tcPr>
          <w:p w14:paraId="374CA49E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положительные возможности цифровой среды;</w:t>
            </w:r>
          </w:p>
        </w:tc>
        <w:tc>
          <w:tcPr>
            <w:tcW w:w="2126" w:type="dxa"/>
          </w:tcPr>
          <w:p w14:paraId="12541BB1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FB7040E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4DE595E9" w14:textId="77777777" w:rsidTr="000E2444">
        <w:trPr>
          <w:trHeight w:val="506"/>
        </w:trPr>
        <w:tc>
          <w:tcPr>
            <w:tcW w:w="7802" w:type="dxa"/>
          </w:tcPr>
          <w:p w14:paraId="4A2A4D02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риски и угрозы при использовании Интернета;</w:t>
            </w:r>
          </w:p>
        </w:tc>
        <w:tc>
          <w:tcPr>
            <w:tcW w:w="2126" w:type="dxa"/>
          </w:tcPr>
          <w:p w14:paraId="53D922DD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C1B49A8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5F95D412" w14:textId="77777777" w:rsidTr="000E2444">
        <w:trPr>
          <w:trHeight w:val="506"/>
        </w:trPr>
        <w:tc>
          <w:tcPr>
            <w:tcW w:w="7802" w:type="dxa"/>
          </w:tcPr>
          <w:p w14:paraId="7BB4EA5A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      </w:r>
          </w:p>
        </w:tc>
        <w:tc>
          <w:tcPr>
            <w:tcW w:w="2126" w:type="dxa"/>
          </w:tcPr>
          <w:p w14:paraId="668F6F4F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7AE2A34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43F96F7C" w14:textId="77777777" w:rsidTr="000E2444">
        <w:trPr>
          <w:trHeight w:val="506"/>
        </w:trPr>
        <w:tc>
          <w:tcPr>
            <w:tcW w:w="7802" w:type="dxa"/>
          </w:tcPr>
          <w:p w14:paraId="11F5A5D0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опасные явления цифровой среды;</w:t>
            </w:r>
          </w:p>
        </w:tc>
        <w:tc>
          <w:tcPr>
            <w:tcW w:w="2126" w:type="dxa"/>
          </w:tcPr>
          <w:p w14:paraId="17E6C5ED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B43D2C4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2FA62472" w14:textId="77777777" w:rsidTr="000E2444">
        <w:trPr>
          <w:trHeight w:val="506"/>
        </w:trPr>
        <w:tc>
          <w:tcPr>
            <w:tcW w:w="7802" w:type="dxa"/>
          </w:tcPr>
          <w:p w14:paraId="5336D06C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классифицировать и оценивать риски вредоносных программ и приложений, их разновидностей;</w:t>
            </w:r>
          </w:p>
        </w:tc>
        <w:tc>
          <w:tcPr>
            <w:tcW w:w="2126" w:type="dxa"/>
          </w:tcPr>
          <w:p w14:paraId="78E69A0B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1B09DE5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4845047A" w14:textId="77777777" w:rsidTr="000E2444">
        <w:trPr>
          <w:trHeight w:val="506"/>
        </w:trPr>
        <w:tc>
          <w:tcPr>
            <w:tcW w:w="7802" w:type="dxa"/>
          </w:tcPr>
          <w:p w14:paraId="13D1037B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иметь навыки соблюдения правил </w:t>
            </w:r>
            <w:proofErr w:type="spell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кибергигиены</w:t>
            </w:r>
            <w:proofErr w:type="spellEnd"/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для предупреждения возникновения опасных ситуаций в цифровой среде;</w:t>
            </w:r>
          </w:p>
        </w:tc>
        <w:tc>
          <w:tcPr>
            <w:tcW w:w="2126" w:type="dxa"/>
          </w:tcPr>
          <w:p w14:paraId="547F45E5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1A95595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64C58781" w14:textId="77777777" w:rsidTr="000E2444">
        <w:trPr>
          <w:trHeight w:val="506"/>
        </w:trPr>
        <w:tc>
          <w:tcPr>
            <w:tcW w:w="7802" w:type="dxa"/>
          </w:tcPr>
          <w:p w14:paraId="1AC9A3E0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основные виды опасного и запрещённого контента в Интернете и характеризовать его признаки;</w:t>
            </w:r>
          </w:p>
        </w:tc>
        <w:tc>
          <w:tcPr>
            <w:tcW w:w="2126" w:type="dxa"/>
          </w:tcPr>
          <w:p w14:paraId="44A07CE6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BE46A0E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0F84C2B3" w14:textId="77777777" w:rsidTr="000E2444">
        <w:trPr>
          <w:trHeight w:val="506"/>
        </w:trPr>
        <w:tc>
          <w:tcPr>
            <w:tcW w:w="7802" w:type="dxa"/>
          </w:tcPr>
          <w:p w14:paraId="08EC59B3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приёмы распознавания опасностей при использовании Интернета;</w:t>
            </w:r>
          </w:p>
        </w:tc>
        <w:tc>
          <w:tcPr>
            <w:tcW w:w="2126" w:type="dxa"/>
          </w:tcPr>
          <w:p w14:paraId="6E39E8D6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EA65E84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5C47C335" w14:textId="77777777" w:rsidTr="000E2444">
        <w:trPr>
          <w:trHeight w:val="506"/>
        </w:trPr>
        <w:tc>
          <w:tcPr>
            <w:tcW w:w="7802" w:type="dxa"/>
          </w:tcPr>
          <w:p w14:paraId="732E1136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противоправные действия в Интернете;</w:t>
            </w:r>
          </w:p>
        </w:tc>
        <w:tc>
          <w:tcPr>
            <w:tcW w:w="2126" w:type="dxa"/>
          </w:tcPr>
          <w:p w14:paraId="495729B2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FE76CDA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136BEBD3" w14:textId="77777777" w:rsidTr="000E2444">
        <w:trPr>
          <w:trHeight w:val="506"/>
        </w:trPr>
        <w:tc>
          <w:tcPr>
            <w:tcW w:w="7802" w:type="dxa"/>
          </w:tcPr>
          <w:p w14:paraId="4818A431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навыки соблюдения правил цифрового поведения, необходимых для снижения рисков и угроз при использовании Интернета (</w:t>
            </w:r>
            <w:proofErr w:type="spellStart"/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кибербуллинга</w:t>
            </w:r>
            <w:proofErr w:type="spellEnd"/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вербовки в различные организации и группы);</w:t>
            </w:r>
          </w:p>
        </w:tc>
        <w:tc>
          <w:tcPr>
            <w:tcW w:w="2126" w:type="dxa"/>
          </w:tcPr>
          <w:p w14:paraId="745FC0C4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8731EA9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7E52A296" w14:textId="77777777" w:rsidTr="000E2444">
        <w:trPr>
          <w:trHeight w:val="506"/>
        </w:trPr>
        <w:tc>
          <w:tcPr>
            <w:tcW w:w="7802" w:type="dxa"/>
          </w:tcPr>
          <w:p w14:paraId="2E42BA7F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деструктивные течения в Интернете, их признаки и опасности;</w:t>
            </w:r>
          </w:p>
        </w:tc>
        <w:tc>
          <w:tcPr>
            <w:tcW w:w="2126" w:type="dxa"/>
          </w:tcPr>
          <w:p w14:paraId="50F9607E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9F7B11F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3A395380" w14:textId="77777777" w:rsidTr="000E2444">
        <w:trPr>
          <w:trHeight w:val="506"/>
        </w:trPr>
        <w:tc>
          <w:tcPr>
            <w:tcW w:w="7802" w:type="dxa"/>
          </w:tcPr>
          <w:p w14:paraId="43345AC4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      </w:r>
          </w:p>
        </w:tc>
        <w:tc>
          <w:tcPr>
            <w:tcW w:w="2126" w:type="dxa"/>
          </w:tcPr>
          <w:p w14:paraId="4A8AD7DC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B87F7C6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0EB0EDFF" w14:textId="77777777" w:rsidTr="000E2444">
        <w:trPr>
          <w:trHeight w:val="506"/>
        </w:trPr>
        <w:tc>
          <w:tcPr>
            <w:tcW w:w="7802" w:type="dxa"/>
          </w:tcPr>
          <w:p w14:paraId="444536E8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Предметные результаты по модулю № 11 «Основы противодействия экстремизму и терроризму»:</w:t>
            </w:r>
          </w:p>
          <w:p w14:paraId="2E584138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      </w:r>
          </w:p>
        </w:tc>
        <w:tc>
          <w:tcPr>
            <w:tcW w:w="2126" w:type="dxa"/>
          </w:tcPr>
          <w:p w14:paraId="0ACABA25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E53C4C8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58649BB8" w14:textId="77777777" w:rsidTr="000E2444">
        <w:trPr>
          <w:trHeight w:val="506"/>
        </w:trPr>
        <w:tc>
          <w:tcPr>
            <w:tcW w:w="7802" w:type="dxa"/>
          </w:tcPr>
          <w:p w14:paraId="34A71219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цели и формы проявления террористических актов, характеризовать их последствия;</w:t>
            </w:r>
          </w:p>
        </w:tc>
        <w:tc>
          <w:tcPr>
            <w:tcW w:w="2126" w:type="dxa"/>
          </w:tcPr>
          <w:p w14:paraId="086E2758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4E821C8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0D587A69" w14:textId="77777777" w:rsidTr="000E2444">
        <w:trPr>
          <w:trHeight w:val="506"/>
        </w:trPr>
        <w:tc>
          <w:tcPr>
            <w:tcW w:w="7802" w:type="dxa"/>
          </w:tcPr>
          <w:p w14:paraId="26B6C62D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основы общественно-государственной системы, роль личности в противодействии экстремизму и терроризму;</w:t>
            </w:r>
          </w:p>
        </w:tc>
        <w:tc>
          <w:tcPr>
            <w:tcW w:w="2126" w:type="dxa"/>
          </w:tcPr>
          <w:p w14:paraId="4CDD6824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64F104F8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55EB2512" w14:textId="77777777" w:rsidTr="000E2444">
        <w:trPr>
          <w:trHeight w:val="506"/>
        </w:trPr>
        <w:tc>
          <w:tcPr>
            <w:tcW w:w="7802" w:type="dxa"/>
          </w:tcPr>
          <w:p w14:paraId="165CB93B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знать уровни террористической опасности и цели контртеррористической операции;</w:t>
            </w:r>
          </w:p>
        </w:tc>
        <w:tc>
          <w:tcPr>
            <w:tcW w:w="2126" w:type="dxa"/>
          </w:tcPr>
          <w:p w14:paraId="7E3AD0EA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16DA1F6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75B63" w:rsidRPr="00A75B63" w14:paraId="4591506E" w14:textId="77777777" w:rsidTr="000E2444">
        <w:trPr>
          <w:trHeight w:val="506"/>
        </w:trPr>
        <w:tc>
          <w:tcPr>
            <w:tcW w:w="7802" w:type="dxa"/>
          </w:tcPr>
          <w:p w14:paraId="38FA010D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признаки вовлечения в террористическую деятельность;</w:t>
            </w:r>
          </w:p>
        </w:tc>
        <w:tc>
          <w:tcPr>
            <w:tcW w:w="2126" w:type="dxa"/>
          </w:tcPr>
          <w:p w14:paraId="6A071D92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E065FAE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4325DE77" w14:textId="77777777" w:rsidTr="000E2444">
        <w:trPr>
          <w:trHeight w:val="506"/>
        </w:trPr>
        <w:tc>
          <w:tcPr>
            <w:tcW w:w="7802" w:type="dxa"/>
          </w:tcPr>
          <w:p w14:paraId="72C76AF8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навыки соблюдения правил антитеррористического поведения и безопасных действий при обнаружении признаков вербовки;</w:t>
            </w:r>
          </w:p>
        </w:tc>
        <w:tc>
          <w:tcPr>
            <w:tcW w:w="2126" w:type="dxa"/>
          </w:tcPr>
          <w:p w14:paraId="675F9238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8795E5C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0BD5A8D4" w14:textId="77777777" w:rsidTr="000E2444">
        <w:trPr>
          <w:trHeight w:val="506"/>
        </w:trPr>
        <w:tc>
          <w:tcPr>
            <w:tcW w:w="7802" w:type="dxa"/>
          </w:tcPr>
          <w:p w14:paraId="1ED45C6A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      </w:r>
          </w:p>
        </w:tc>
        <w:tc>
          <w:tcPr>
            <w:tcW w:w="2126" w:type="dxa"/>
          </w:tcPr>
          <w:p w14:paraId="53EA1889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6BC2B4A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A75B63" w:rsidRPr="00A75B63" w14:paraId="0E9BE86D" w14:textId="77777777" w:rsidTr="000E2444">
        <w:trPr>
          <w:trHeight w:val="506"/>
        </w:trPr>
        <w:tc>
          <w:tcPr>
            <w:tcW w:w="7802" w:type="dxa"/>
          </w:tcPr>
          <w:p w14:paraId="1EBA728F" w14:textId="77777777" w:rsidR="00A75B63" w:rsidRPr="00A75B63" w:rsidRDefault="00A75B63" w:rsidP="00A75B63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75B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иметь представление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      </w:r>
          </w:p>
        </w:tc>
        <w:tc>
          <w:tcPr>
            <w:tcW w:w="2126" w:type="dxa"/>
          </w:tcPr>
          <w:p w14:paraId="71C98B7F" w14:textId="77777777" w:rsidR="00A75B63" w:rsidRPr="00A75B63" w:rsidRDefault="00A75B63" w:rsidP="00A75B63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BF98624" w14:textId="77777777" w:rsidR="00A75B63" w:rsidRPr="00A75B63" w:rsidRDefault="00A75B63" w:rsidP="00A75B63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</w:tbl>
    <w:p w14:paraId="0E304CCE" w14:textId="77777777" w:rsidR="00A75B63" w:rsidRPr="00A75B63" w:rsidRDefault="00A75B63" w:rsidP="00A75B63">
      <w:pPr>
        <w:spacing w:line="276" w:lineRule="auto"/>
        <w:ind w:right="247"/>
        <w:rPr>
          <w:rFonts w:ascii="Times New Roman" w:eastAsia="Calibri" w:hAnsi="Times New Roman" w:cs="Times New Roman"/>
          <w:b/>
          <w:sz w:val="24"/>
        </w:rPr>
      </w:pPr>
      <w:bookmarkStart w:id="1" w:name="_Hlk175837243"/>
      <w:bookmarkStart w:id="2" w:name="_Hlk175837378"/>
      <w:bookmarkStart w:id="3" w:name="_Hlk175838074"/>
      <w:r w:rsidRPr="00A75B63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Pr="00A75B63">
        <w:rPr>
          <w:rFonts w:ascii="Times New Roman" w:eastAsia="Calibri" w:hAnsi="Times New Roman" w:cs="Times New Roman"/>
          <w:sz w:val="24"/>
          <w:szCs w:val="24"/>
        </w:rPr>
        <w:t>.</w:t>
      </w:r>
      <w:r w:rsidRPr="00A75B63">
        <w:rPr>
          <w:rFonts w:ascii="Times New Roman" w:eastAsia="Calibri" w:hAnsi="Times New Roman" w:cs="Times New Roman"/>
          <w:b/>
          <w:sz w:val="24"/>
        </w:rPr>
        <w:t>Требования</w:t>
      </w:r>
      <w:r w:rsidRPr="00A75B63">
        <w:rPr>
          <w:rFonts w:ascii="Times New Roman" w:eastAsia="Calibri" w:hAnsi="Times New Roman" w:cs="Times New Roman"/>
          <w:b/>
          <w:spacing w:val="-6"/>
          <w:sz w:val="24"/>
        </w:rPr>
        <w:t xml:space="preserve"> </w:t>
      </w:r>
      <w:r w:rsidRPr="00A75B63">
        <w:rPr>
          <w:rFonts w:ascii="Times New Roman" w:eastAsia="Calibri" w:hAnsi="Times New Roman" w:cs="Times New Roman"/>
          <w:b/>
          <w:sz w:val="24"/>
        </w:rPr>
        <w:t>к</w:t>
      </w:r>
      <w:r w:rsidRPr="00A75B63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A75B63">
        <w:rPr>
          <w:rFonts w:ascii="Times New Roman" w:eastAsia="Calibri" w:hAnsi="Times New Roman" w:cs="Times New Roman"/>
          <w:b/>
          <w:sz w:val="24"/>
        </w:rPr>
        <w:t>выставлению</w:t>
      </w:r>
      <w:r w:rsidRPr="00A75B63">
        <w:rPr>
          <w:rFonts w:ascii="Times New Roman" w:eastAsia="Calibri" w:hAnsi="Times New Roman" w:cs="Times New Roman"/>
          <w:b/>
          <w:spacing w:val="-5"/>
          <w:sz w:val="24"/>
        </w:rPr>
        <w:t xml:space="preserve"> </w:t>
      </w:r>
      <w:r w:rsidRPr="00A75B63">
        <w:rPr>
          <w:rFonts w:ascii="Times New Roman" w:eastAsia="Calibri" w:hAnsi="Times New Roman" w:cs="Times New Roman"/>
          <w:b/>
          <w:sz w:val="24"/>
        </w:rPr>
        <w:t>отметок</w:t>
      </w:r>
      <w:r w:rsidRPr="00A75B63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A75B63">
        <w:rPr>
          <w:rFonts w:ascii="Times New Roman" w:eastAsia="Calibri" w:hAnsi="Times New Roman" w:cs="Times New Roman"/>
          <w:b/>
          <w:sz w:val="24"/>
        </w:rPr>
        <w:t>за</w:t>
      </w:r>
      <w:r w:rsidRPr="00A75B63">
        <w:rPr>
          <w:rFonts w:ascii="Times New Roman" w:eastAsia="Calibri" w:hAnsi="Times New Roman" w:cs="Times New Roman"/>
          <w:b/>
          <w:spacing w:val="-7"/>
          <w:sz w:val="24"/>
        </w:rPr>
        <w:t xml:space="preserve"> </w:t>
      </w:r>
      <w:r w:rsidRPr="00A75B63">
        <w:rPr>
          <w:rFonts w:ascii="Times New Roman" w:eastAsia="Calibri" w:hAnsi="Times New Roman" w:cs="Times New Roman"/>
          <w:b/>
          <w:sz w:val="24"/>
        </w:rPr>
        <w:t>промежуточную</w:t>
      </w:r>
      <w:r w:rsidRPr="00A75B63">
        <w:rPr>
          <w:rFonts w:ascii="Times New Roman" w:eastAsia="Calibri" w:hAnsi="Times New Roman" w:cs="Times New Roman"/>
          <w:b/>
          <w:spacing w:val="-4"/>
          <w:sz w:val="24"/>
        </w:rPr>
        <w:t xml:space="preserve"> </w:t>
      </w:r>
      <w:r w:rsidRPr="00A75B63">
        <w:rPr>
          <w:rFonts w:ascii="Times New Roman" w:eastAsia="Calibri" w:hAnsi="Times New Roman" w:cs="Times New Roman"/>
          <w:b/>
          <w:spacing w:val="-2"/>
          <w:sz w:val="24"/>
        </w:rPr>
        <w:t>аттестацию</w:t>
      </w:r>
      <w:bookmarkEnd w:id="1"/>
      <w:r w:rsidRPr="00A75B63">
        <w:rPr>
          <w:rFonts w:ascii="Times New Roman" w:eastAsia="Calibri" w:hAnsi="Times New Roman" w:cs="Times New Roman"/>
          <w:b/>
          <w:spacing w:val="-2"/>
          <w:sz w:val="24"/>
        </w:rPr>
        <w:t>.</w:t>
      </w:r>
      <w:bookmarkEnd w:id="2"/>
      <w:bookmarkEnd w:id="3"/>
    </w:p>
    <w:p w14:paraId="6DFF3EF1" w14:textId="77777777" w:rsidR="00A75B63" w:rsidRPr="00A75B63" w:rsidRDefault="00A75B63" w:rsidP="00A75B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и оценка знаний проходит в ходе текущих занятий в устной или письменной форме. Письменные работы проводятся по значимым вопросам темы или раздела курса ОБЗР. Контрольные письменные работы проводятся после изучения разделов программы курса ОБЗР в конце четверти и учебного года. В курсе ОБЗР может использоваться зачетная форма проверки знаний. Преподавание ОБЗР,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 Для контроля знаний по ОБЗР используются различные виды работ (тесты, самостоятельные, проверочные, контрольные, практические, ситуационные задачи) </w:t>
      </w:r>
    </w:p>
    <w:p w14:paraId="741EA805" w14:textId="77777777" w:rsidR="00A75B63" w:rsidRPr="00A75B63" w:rsidRDefault="00A75B63" w:rsidP="00A75B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5B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5720CD6A" w14:textId="77777777" w:rsidR="00A75B63" w:rsidRPr="00A75B63" w:rsidRDefault="00A75B63" w:rsidP="00A75B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B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учащийся показывает верное понимание рассматриваемых вопросов, дает точные формулировки и истолкование основных понятий, строит ответ по собственному плану, сопровождает рассказ примерами, умеет применить знания в новой ситуации при выполнении практических заданий; может установить связь между изучаемым и ранее изученным материалом по курсу ОБЗР, а также с материалом, усвоенным при изучении других предметов. Систематически демонстрирует знания сверх программы. </w:t>
      </w:r>
    </w:p>
    <w:p w14:paraId="20753041" w14:textId="77777777" w:rsidR="00A75B63" w:rsidRPr="00A75B63" w:rsidRDefault="00A75B63" w:rsidP="00A75B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B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ответ ученика удовлетворяет основным требованиям к ответу на оценку «5»,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 если учащийся допустил одну ошибку или не более двух недочетов и может их исправить самостоятельно или с небольшой помощью учителя. </w:t>
      </w:r>
    </w:p>
    <w:p w14:paraId="4AC8F1CC" w14:textId="77777777" w:rsidR="00A75B63" w:rsidRPr="00A75B63" w:rsidRDefault="00A75B63" w:rsidP="00A75B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B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правильно понимает суть рассматриваемого вопроса, но в ответе имеются отдельные пробелы в усвоении вопросов курса ОБЗР, не препятствующие дальнейшему усвоению программного материала; умеет применять полученные знания при решении простых задач с использованием стереотипных решений, но затрудняется при решении задач, требующих более глубоких подходов в оценке явлений и </w:t>
      </w:r>
      <w:proofErr w:type="spellStart"/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событий;допустил</w:t>
      </w:r>
      <w:proofErr w:type="spellEnd"/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одной грубой ошибки и двух недочетов, не более одной грубой и одной негрубой ошибки, не более </w:t>
      </w:r>
      <w:proofErr w:type="spellStart"/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двухтрех</w:t>
      </w:r>
      <w:proofErr w:type="spellEnd"/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негрубых ошибок, одной негрубой ошибки и трех недочетов; допустил четыре или пять недочетов. </w:t>
      </w:r>
    </w:p>
    <w:p w14:paraId="19F10431" w14:textId="77777777" w:rsidR="00A75B63" w:rsidRPr="00A75B63" w:rsidRDefault="00A75B63" w:rsidP="00A75B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5B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положительной оценки. </w:t>
      </w:r>
    </w:p>
    <w:p w14:paraId="4E3A808D" w14:textId="77777777" w:rsidR="00A75B63" w:rsidRPr="00A75B63" w:rsidRDefault="00A75B63" w:rsidP="00A75B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75B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Оценка письменных контрольных работ. </w:t>
      </w:r>
    </w:p>
    <w:p w14:paraId="35627644" w14:textId="77777777" w:rsidR="00A75B63" w:rsidRPr="00A75B63" w:rsidRDefault="00A75B63" w:rsidP="00A75B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Pr="00A75B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 без ошибок и недочетов. Учащийся систематически демонстрирует правильное выполнение работы, выполненное на высоком уровне с творческим подходом. </w:t>
      </w:r>
    </w:p>
    <w:p w14:paraId="1D5FEEC3" w14:textId="77777777" w:rsidR="00A75B63" w:rsidRPr="00A75B63" w:rsidRDefault="00A75B63" w:rsidP="00A75B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B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за работу, выполненную полностью, но при наличии в ней не более одной негрубой ошибки и одного недочета, не более трех недочетов. </w:t>
      </w:r>
    </w:p>
    <w:p w14:paraId="04578370" w14:textId="77777777" w:rsidR="00A75B63" w:rsidRPr="00A75B63" w:rsidRDefault="00A75B63" w:rsidP="00A75B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B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 </w:t>
      </w:r>
    </w:p>
    <w:p w14:paraId="2C5A15F0" w14:textId="77777777" w:rsidR="00A75B63" w:rsidRPr="00A75B63" w:rsidRDefault="00A75B63" w:rsidP="00A75B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B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число ошибок и недочетов превысило норму для оценки 3 или правильно выполнено менее 2/3 всей работы. </w:t>
      </w:r>
    </w:p>
    <w:p w14:paraId="17085F26" w14:textId="77777777" w:rsidR="00A75B63" w:rsidRPr="00A75B63" w:rsidRDefault="00A75B63" w:rsidP="00A75B6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75B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практических работ.</w:t>
      </w:r>
    </w:p>
    <w:p w14:paraId="3736E8CE" w14:textId="77777777" w:rsidR="00A75B63" w:rsidRPr="00A75B63" w:rsidRDefault="00A75B63" w:rsidP="00A75B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5B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 выполняет практическую работу в полном объеме с соблюдением необходимой последовательности действий, самостоятельно и правильно выбирает необходимое оборудование; все приемы проводит в условиях и режимах, обеспечивающих получение правильных результатов и выводов; соблюдает требования правил техники безопасности. Систематически демонстрирует правильное выполнение работы, выполненное на высоком уровне с творческим подходом. </w:t>
      </w:r>
    </w:p>
    <w:p w14:paraId="508E02EC" w14:textId="77777777" w:rsidR="00A75B63" w:rsidRPr="00A75B63" w:rsidRDefault="00A75B63" w:rsidP="00A75B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B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выполнены требования к оценке 5, но было допущено два-три недочета, не более одной негрубой ошибки и одного недочета. </w:t>
      </w:r>
    </w:p>
    <w:p w14:paraId="7312FAA3" w14:textId="77777777" w:rsidR="00A75B63" w:rsidRPr="00A75B63" w:rsidRDefault="00A75B63" w:rsidP="00A75B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B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полностью, но объем выполненной части таков, что позволяет получить правильный результат и вывод; если в ходе выполнения приема были допущены ошибки. </w:t>
      </w:r>
    </w:p>
    <w:p w14:paraId="3A26366D" w14:textId="77777777" w:rsidR="00A75B63" w:rsidRPr="00A75B63" w:rsidRDefault="00A75B63" w:rsidP="00A75B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B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работа выполнена не полностью и объем выполненной части работ не позволяет сделать правильных выводов; если приемы выполнялись неправильно. </w:t>
      </w:r>
    </w:p>
    <w:p w14:paraId="6702CD23" w14:textId="77777777" w:rsidR="00A75B63" w:rsidRPr="00A75B63" w:rsidRDefault="00A75B63" w:rsidP="00A75B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всех случаях оценка снижается, если ученик не соблюдал правила техники безопасности. </w:t>
      </w:r>
    </w:p>
    <w:p w14:paraId="718493E0" w14:textId="77777777" w:rsidR="00A75B63" w:rsidRPr="00A75B63" w:rsidRDefault="00A75B63" w:rsidP="00A75B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75B6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Методика выставления оценок по результатам тестирования: </w:t>
      </w:r>
    </w:p>
    <w:p w14:paraId="0629E241" w14:textId="77777777" w:rsidR="00A75B63" w:rsidRPr="00A75B63" w:rsidRDefault="00A75B63" w:rsidP="00A75B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0FD97E0E" w14:textId="77777777" w:rsidR="00A75B63" w:rsidRPr="00A75B63" w:rsidRDefault="00A75B63" w:rsidP="00A75B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25C59988" w14:textId="77777777" w:rsidR="00A75B63" w:rsidRPr="00A75B63" w:rsidRDefault="00A75B63" w:rsidP="00A75B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289FC3F5" w14:textId="77777777" w:rsidR="00A75B63" w:rsidRPr="00A75B63" w:rsidRDefault="00A75B63" w:rsidP="00A75B6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49 %; </w:t>
      </w:r>
    </w:p>
    <w:p w14:paraId="142D67C5" w14:textId="77777777" w:rsidR="00A75B63" w:rsidRPr="00A75B63" w:rsidRDefault="00A75B63" w:rsidP="00A75B63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lk175836860"/>
      <w:r w:rsidRPr="00A75B63">
        <w:rPr>
          <w:rFonts w:ascii="Times New Roman" w:eastAsia="Times New Roman" w:hAnsi="Times New Roman" w:cs="Times New Roman"/>
          <w:sz w:val="24"/>
        </w:rPr>
        <w:tab/>
      </w:r>
      <w:r w:rsidRPr="00A75B63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A75B63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A75B63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A75B63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A75B63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2CF2BB45" w14:textId="77777777" w:rsidR="00A75B63" w:rsidRPr="00A75B63" w:rsidRDefault="00A75B63" w:rsidP="00A75B63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A75B63" w:rsidRPr="00A75B63" w14:paraId="0F0B563B" w14:textId="77777777" w:rsidTr="000E2444">
        <w:trPr>
          <w:trHeight w:val="657"/>
        </w:trPr>
        <w:tc>
          <w:tcPr>
            <w:tcW w:w="3689" w:type="dxa"/>
          </w:tcPr>
          <w:p w14:paraId="77072393" w14:textId="77777777" w:rsidR="00A75B63" w:rsidRPr="00A75B63" w:rsidRDefault="00A75B63" w:rsidP="00A75B63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7ECB29D" w14:textId="77777777" w:rsidR="00A75B63" w:rsidRPr="00A75B63" w:rsidRDefault="00A75B63" w:rsidP="00A75B63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7E8D26BE" w14:textId="77777777" w:rsidR="00A75B63" w:rsidRPr="00A75B63" w:rsidRDefault="00A75B63" w:rsidP="00A75B63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081454F1" w14:textId="77777777" w:rsidR="00A75B63" w:rsidRPr="00A75B63" w:rsidRDefault="00A75B63" w:rsidP="00A75B63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A75B63" w:rsidRPr="00A75B63" w14:paraId="3570FEFD" w14:textId="77777777" w:rsidTr="000E244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0F7BD25" w14:textId="77777777" w:rsidR="00A75B63" w:rsidRPr="00A75B63" w:rsidRDefault="00A75B63" w:rsidP="00A75B63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5B63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</w:tcPr>
          <w:p w14:paraId="7B20189E" w14:textId="77777777" w:rsidR="00A75B63" w:rsidRPr="00A75B63" w:rsidRDefault="00A75B63" w:rsidP="00A75B63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195D5FFC" w14:textId="77777777" w:rsidR="00A75B63" w:rsidRPr="00A75B63" w:rsidRDefault="00A75B63" w:rsidP="00A75B63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2E380051" w14:textId="77777777" w:rsidR="00A75B63" w:rsidRPr="00A75B63" w:rsidRDefault="00A75B63" w:rsidP="00A75B63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A75B63" w:rsidRPr="00A75B63" w14:paraId="3A5C5FCE" w14:textId="77777777" w:rsidTr="000E244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AF30866" w14:textId="77777777" w:rsidR="00A75B63" w:rsidRPr="00A75B63" w:rsidRDefault="00A75B63" w:rsidP="00A75B63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68961EBF" w14:textId="77777777" w:rsidR="00A75B63" w:rsidRPr="00A75B63" w:rsidRDefault="00A75B63" w:rsidP="00A75B63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2268297" w14:textId="77777777" w:rsidR="00A75B63" w:rsidRPr="00A75B63" w:rsidRDefault="00A75B63" w:rsidP="00A75B63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5B63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</w:tcPr>
          <w:p w14:paraId="7A6CC8B2" w14:textId="77777777" w:rsidR="00A75B63" w:rsidRPr="00A75B63" w:rsidRDefault="00A75B63" w:rsidP="00A75B63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A75B63" w:rsidRPr="00A75B63" w14:paraId="11008E3E" w14:textId="77777777" w:rsidTr="000E244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4D44784" w14:textId="77777777" w:rsidR="00A75B63" w:rsidRPr="00A75B63" w:rsidRDefault="00A75B63" w:rsidP="00A75B63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5EC85916" w14:textId="77777777" w:rsidR="00A75B63" w:rsidRPr="00A75B63" w:rsidRDefault="00A75B63" w:rsidP="00A75B63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70E7B6E" w14:textId="77777777" w:rsidR="00A75B63" w:rsidRPr="00A75B63" w:rsidRDefault="00A75B63" w:rsidP="00A75B63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75B63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</w:tcPr>
          <w:p w14:paraId="11A20E05" w14:textId="77777777" w:rsidR="00A75B63" w:rsidRPr="00A75B63" w:rsidRDefault="00A75B63" w:rsidP="00A75B63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A75B63" w:rsidRPr="00A75B63" w14:paraId="06056344" w14:textId="77777777" w:rsidTr="000E244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D5D8B62" w14:textId="77777777" w:rsidR="00A75B63" w:rsidRPr="00A75B63" w:rsidRDefault="00A75B63" w:rsidP="00A75B63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</w:tc>
        <w:tc>
          <w:tcPr>
            <w:tcW w:w="1843" w:type="dxa"/>
          </w:tcPr>
          <w:p w14:paraId="68B9048B" w14:textId="77777777" w:rsidR="00A75B63" w:rsidRPr="00A75B63" w:rsidRDefault="00A75B63" w:rsidP="00A75B63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CF02F73" w14:textId="77777777" w:rsidR="00A75B63" w:rsidRPr="00A75B63" w:rsidRDefault="00A75B63" w:rsidP="00A75B63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5591848" w14:textId="77777777" w:rsidR="00A75B63" w:rsidRPr="00A75B63" w:rsidRDefault="00A75B63" w:rsidP="00A75B63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A75B63" w:rsidRPr="00A75B63" w14:paraId="14F59DE1" w14:textId="77777777" w:rsidTr="000E244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7BDEAC4" w14:textId="77777777" w:rsidR="00A75B63" w:rsidRPr="00A75B63" w:rsidRDefault="00A75B63" w:rsidP="00A75B63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1843" w:type="dxa"/>
          </w:tcPr>
          <w:p w14:paraId="6BE42A7B" w14:textId="77777777" w:rsidR="00A75B63" w:rsidRPr="00A75B63" w:rsidRDefault="00A75B63" w:rsidP="00A75B63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B3EA340" w14:textId="77777777" w:rsidR="00A75B63" w:rsidRPr="00A75B63" w:rsidRDefault="00A75B63" w:rsidP="00A75B63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1D099DC0" w14:textId="77777777" w:rsidR="00A75B63" w:rsidRPr="00A75B63" w:rsidRDefault="00A75B63" w:rsidP="00A75B63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A75B63" w:rsidRPr="00A75B63" w14:paraId="291A8D2E" w14:textId="77777777" w:rsidTr="000E244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DB66D06" w14:textId="77777777" w:rsidR="00A75B63" w:rsidRPr="00A75B63" w:rsidRDefault="00A75B63" w:rsidP="00A75B63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4A814011" w14:textId="77777777" w:rsidR="00A75B63" w:rsidRPr="00A75B63" w:rsidRDefault="00A75B63" w:rsidP="00A75B63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5B83B18D" w14:textId="77777777" w:rsidR="00A75B63" w:rsidRPr="00A75B63" w:rsidRDefault="00A75B63" w:rsidP="00A75B63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A75B6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63F6535" w14:textId="77777777" w:rsidR="00A75B63" w:rsidRPr="00A75B63" w:rsidRDefault="00A75B63" w:rsidP="00A75B63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63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bookmarkEnd w:id="4"/>
    </w:tbl>
    <w:p w14:paraId="7AA6D8E7" w14:textId="77777777" w:rsidR="00A75B63" w:rsidRPr="00A75B63" w:rsidRDefault="00A75B63" w:rsidP="00A75B63">
      <w:pPr>
        <w:rPr>
          <w:rFonts w:ascii="Calibri" w:eastAsia="Calibri" w:hAnsi="Calibri" w:cs="Times New Roman"/>
        </w:rPr>
      </w:pPr>
    </w:p>
    <w:p w14:paraId="2E9884C9" w14:textId="77777777" w:rsidR="00CC617C" w:rsidRDefault="00CC617C"/>
    <w:sectPr w:rsidR="00CC617C" w:rsidSect="009443AB">
      <w:headerReference w:type="default" r:id="rId5"/>
      <w:footerReference w:type="default" r:id="rId6"/>
      <w:pgSz w:w="11906" w:h="16838"/>
      <w:pgMar w:top="426" w:right="850" w:bottom="1134" w:left="1701" w:header="708" w:footer="12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F57A7" w14:textId="77777777" w:rsidR="008E5BAB" w:rsidRDefault="00A75B63">
    <w:pPr>
      <w:pStyle w:val="a6"/>
    </w:pPr>
  </w:p>
  <w:p w14:paraId="5CC283E6" w14:textId="77777777" w:rsidR="008E5BAB" w:rsidRDefault="00A75B63">
    <w:pPr>
      <w:pStyle w:val="a6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C02C9" w14:textId="77777777" w:rsidR="008E5BAB" w:rsidRDefault="00A75B63">
    <w:pPr>
      <w:pStyle w:val="a4"/>
    </w:pPr>
  </w:p>
  <w:p w14:paraId="2C63D660" w14:textId="77777777" w:rsidR="008E5BAB" w:rsidRDefault="00A75B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2D3"/>
    <w:rsid w:val="002A02D3"/>
    <w:rsid w:val="00A75B63"/>
    <w:rsid w:val="00CC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E3DCE-DF0A-48CE-A6EE-689977E6B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5B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75B63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A75B63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75B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75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5B63"/>
  </w:style>
  <w:style w:type="paragraph" w:styleId="a6">
    <w:name w:val="footer"/>
    <w:basedOn w:val="a"/>
    <w:link w:val="a7"/>
    <w:uiPriority w:val="99"/>
    <w:unhideWhenUsed/>
    <w:rsid w:val="00A75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5B63"/>
  </w:style>
  <w:style w:type="paragraph" w:styleId="a8">
    <w:name w:val="Body Text"/>
    <w:basedOn w:val="a"/>
    <w:link w:val="a9"/>
    <w:uiPriority w:val="1"/>
    <w:qFormat/>
    <w:rsid w:val="00A75B6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A75B6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75B6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A75B6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A75B6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A75B63"/>
    <w:rPr>
      <w:rFonts w:ascii="Arial" w:eastAsia="Arial" w:hAnsi="Arial" w:cs="Arial"/>
      <w:sz w:val="34"/>
      <w:szCs w:val="34"/>
    </w:rPr>
  </w:style>
  <w:style w:type="table" w:customStyle="1" w:styleId="TableNormal2">
    <w:name w:val="Table Normal2"/>
    <w:uiPriority w:val="2"/>
    <w:semiHidden/>
    <w:unhideWhenUsed/>
    <w:qFormat/>
    <w:rsid w:val="00A75B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4434</Words>
  <Characters>25274</Characters>
  <Application>Microsoft Office Word</Application>
  <DocSecurity>0</DocSecurity>
  <Lines>210</Lines>
  <Paragraphs>59</Paragraphs>
  <ScaleCrop>false</ScaleCrop>
  <Company/>
  <LinksUpToDate>false</LinksUpToDate>
  <CharactersWithSpaces>29649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3</cp:revision>
  <dcterms:created xsi:type="dcterms:W3CDTF">2024-09-18T06:37:00Z</dcterms:created>
  <dcterms:modified xsi:type="dcterms:W3CDTF">2024-09-18T06:38:00Z</dcterms:modified>
</cp:coreProperties>
</file>